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52CC8D">
      <w:pPr>
        <w:jc w:val="center"/>
      </w:pPr>
      <w:r>
        <w:rPr>
          <w:rFonts w:hint="default" w:ascii="Times New Roman" w:hAnsi="Times New Roman" w:cs="Times New Roman"/>
          <w:b/>
          <w:sz w:val="28"/>
        </w:rPr>
        <w:t>SPSSAU - AHP Hierarchical Analysis</w:t>
      </w:r>
      <w:r>
        <w:rPr>
          <w:rFonts w:hint="eastAsia" w:ascii="Times New Roman" w:hAnsi="Times New Roman" w:eastAsia="宋体" w:cs="Times New Roman"/>
          <w:b/>
          <w:sz w:val="28"/>
          <w:lang w:val="en-US" w:eastAsia="zh-CN"/>
        </w:rPr>
        <w:t xml:space="preserve"> (Factor layer)</w:t>
      </w:r>
    </w:p>
    <w:tbl>
      <w:tblPr>
        <w:tblStyle w:val="41"/>
        <w:tblW w:w="0" w:type="auto"/>
        <w:jc w:val="center"/>
        <w:tblLayout w:type="autofit"/>
        <w:tblCellMar>
          <w:top w:w="0" w:type="dxa"/>
          <w:left w:w="108" w:type="dxa"/>
          <w:bottom w:w="0" w:type="dxa"/>
          <w:right w:w="108" w:type="dxa"/>
        </w:tblCellMar>
      </w:tblPr>
      <w:tblGrid>
        <w:gridCol w:w="344"/>
        <w:gridCol w:w="569"/>
        <w:gridCol w:w="314"/>
        <w:gridCol w:w="255"/>
        <w:gridCol w:w="314"/>
        <w:gridCol w:w="255"/>
        <w:gridCol w:w="194"/>
        <w:gridCol w:w="187"/>
        <w:gridCol w:w="200"/>
        <w:gridCol w:w="304"/>
        <w:gridCol w:w="277"/>
        <w:gridCol w:w="313"/>
        <w:gridCol w:w="255"/>
        <w:gridCol w:w="239"/>
        <w:gridCol w:w="330"/>
        <w:gridCol w:w="305"/>
        <w:gridCol w:w="264"/>
        <w:gridCol w:w="569"/>
        <w:gridCol w:w="743"/>
        <w:gridCol w:w="284"/>
        <w:gridCol w:w="284"/>
        <w:gridCol w:w="743"/>
        <w:gridCol w:w="285"/>
        <w:gridCol w:w="285"/>
        <w:gridCol w:w="744"/>
      </w:tblGrid>
      <w:tr w14:paraId="2590BCA0">
        <w:tblPrEx>
          <w:tblCellMar>
            <w:top w:w="0" w:type="dxa"/>
            <w:left w:w="108" w:type="dxa"/>
            <w:bottom w:w="0" w:type="dxa"/>
            <w:right w:w="108" w:type="dxa"/>
          </w:tblCellMar>
        </w:tblPrEx>
        <w:trPr>
          <w:cantSplit/>
          <w:trHeight w:val="226" w:hRule="atLeast"/>
          <w:jc w:val="center"/>
        </w:trPr>
        <w:tc>
          <w:tcPr>
            <w:gridSpan w:val="25"/>
            <w:tcBorders>
              <w:top w:val="nil"/>
              <w:left w:val="nil"/>
              <w:bottom w:val="single" w:color="auto" w:sz="12" w:space="0"/>
              <w:right w:val="nil"/>
              <w:insideH w:val="nil"/>
              <w:insideV w:val="nil"/>
            </w:tcBorders>
          </w:tcPr>
          <w:p w14:paraId="626EFD45">
            <w:pPr>
              <w:pStyle w:val="24"/>
              <w:spacing w:before="0" w:after="0" w:line="240" w:lineRule="auto"/>
              <w:jc w:val="center"/>
            </w:pPr>
            <w:bookmarkStart w:id="0" w:name="t1"/>
            <w:r>
              <w:rPr>
                <w:rFonts w:hint="eastAsia" w:ascii="Times New Roman" w:hAnsi="Times New Roman" w:eastAsia="宋体" w:cs="Times New Roman"/>
                <w:b/>
                <w:sz w:val="20"/>
              </w:rPr>
              <w:t>AHP Data</w:t>
            </w:r>
          </w:p>
        </w:tc>
      </w:tr>
      <w:tr w14:paraId="687727AB">
        <w:tblPrEx>
          <w:tblCellMar>
            <w:top w:w="0" w:type="dxa"/>
            <w:left w:w="108" w:type="dxa"/>
            <w:bottom w:w="0" w:type="dxa"/>
            <w:right w:w="108" w:type="dxa"/>
          </w:tblCellMar>
        </w:tblPrEx>
        <w:trPr>
          <w:cantSplit/>
          <w:trHeight w:val="226" w:hRule="atLeast"/>
          <w:jc w:val="center"/>
        </w:trPr>
        <w:tc>
          <w:tcPr>
            <w:gridSpan w:val="2"/>
            <w:tcBorders>
              <w:top w:val="nil"/>
              <w:left w:val="nil"/>
              <w:bottom w:val="single" w:color="auto" w:sz="6" w:space="0"/>
              <w:right w:val="nil"/>
              <w:insideH w:val="nil"/>
              <w:insideV w:val="nil"/>
            </w:tcBorders>
          </w:tcPr>
          <w:p w14:paraId="4036DB12">
            <w:pPr>
              <w:pStyle w:val="24"/>
              <w:spacing w:before="0" w:after="0" w:line="240" w:lineRule="auto"/>
            </w:pPr>
          </w:p>
        </w:tc>
        <w:tc>
          <w:tcPr>
            <w:gridSpan w:val="5"/>
            <w:tcBorders>
              <w:top w:val="nil"/>
              <w:left w:val="nil"/>
              <w:bottom w:val="single" w:color="auto" w:sz="6" w:space="0"/>
              <w:right w:val="nil"/>
              <w:insideH w:val="nil"/>
              <w:insideV w:val="nil"/>
            </w:tcBorders>
          </w:tcPr>
          <w:p w14:paraId="55651F37">
            <w:pPr>
              <w:pStyle w:val="24"/>
              <w:spacing w:before="0" w:after="0" w:line="240" w:lineRule="auto"/>
            </w:pPr>
            <w:r>
              <w:rPr>
                <w:rFonts w:hint="eastAsia" w:ascii="Times New Roman" w:hAnsi="Times New Roman" w:eastAsia="宋体" w:cs="Times New Roman"/>
                <w:sz w:val="20"/>
              </w:rPr>
              <w:t>Indicator1</w:t>
            </w:r>
          </w:p>
        </w:tc>
        <w:tc>
          <w:tcPr>
            <w:gridSpan w:val="7"/>
            <w:tcBorders>
              <w:top w:val="nil"/>
              <w:left w:val="nil"/>
              <w:bottom w:val="single" w:color="auto" w:sz="6" w:space="0"/>
              <w:right w:val="nil"/>
              <w:insideH w:val="nil"/>
              <w:insideV w:val="nil"/>
            </w:tcBorders>
          </w:tcPr>
          <w:p w14:paraId="197B4651">
            <w:pPr>
              <w:pStyle w:val="24"/>
              <w:spacing w:before="0" w:after="0" w:line="240" w:lineRule="auto"/>
            </w:pPr>
            <w:r>
              <w:rPr>
                <w:rFonts w:hint="eastAsia" w:ascii="Times New Roman" w:hAnsi="Times New Roman" w:eastAsia="宋体" w:cs="Times New Roman"/>
                <w:sz w:val="20"/>
              </w:rPr>
              <w:t>Indicator2</w:t>
            </w:r>
          </w:p>
        </w:tc>
        <w:tc>
          <w:tcPr>
            <w:gridSpan w:val="4"/>
            <w:tcBorders>
              <w:top w:val="nil"/>
              <w:left w:val="nil"/>
              <w:bottom w:val="single" w:color="auto" w:sz="6" w:space="0"/>
              <w:right w:val="nil"/>
              <w:insideH w:val="nil"/>
              <w:insideV w:val="nil"/>
            </w:tcBorders>
          </w:tcPr>
          <w:p w14:paraId="70D8FA09">
            <w:pPr>
              <w:pStyle w:val="24"/>
              <w:spacing w:before="0" w:after="0" w:line="240" w:lineRule="auto"/>
            </w:pPr>
            <w:r>
              <w:rPr>
                <w:rFonts w:hint="eastAsia" w:ascii="Times New Roman" w:hAnsi="Times New Roman" w:eastAsia="宋体" w:cs="Times New Roman"/>
                <w:sz w:val="20"/>
              </w:rPr>
              <w:t>Indicator3</w:t>
            </w:r>
          </w:p>
        </w:tc>
        <w:tc>
          <w:tcPr>
            <w:gridSpan w:val="2"/>
            <w:tcBorders>
              <w:top w:val="nil"/>
              <w:left w:val="nil"/>
              <w:bottom w:val="single" w:color="auto" w:sz="6" w:space="0"/>
              <w:right w:val="nil"/>
              <w:insideH w:val="nil"/>
              <w:insideV w:val="nil"/>
            </w:tcBorders>
          </w:tcPr>
          <w:p w14:paraId="1DC1730C">
            <w:pPr>
              <w:pStyle w:val="24"/>
              <w:spacing w:before="0" w:after="0" w:line="240" w:lineRule="auto"/>
            </w:pPr>
            <w:r>
              <w:rPr>
                <w:rFonts w:hint="eastAsia" w:ascii="Times New Roman" w:hAnsi="Times New Roman" w:eastAsia="宋体" w:cs="Times New Roman"/>
                <w:sz w:val="20"/>
              </w:rPr>
              <w:t>Indicator4</w:t>
            </w:r>
          </w:p>
        </w:tc>
        <w:tc>
          <w:tcPr>
            <w:gridSpan w:val="3"/>
            <w:tcBorders>
              <w:top w:val="nil"/>
              <w:left w:val="nil"/>
              <w:bottom w:val="single" w:color="auto" w:sz="6" w:space="0"/>
              <w:right w:val="nil"/>
              <w:insideH w:val="nil"/>
              <w:insideV w:val="nil"/>
            </w:tcBorders>
          </w:tcPr>
          <w:p w14:paraId="50E3C6A1">
            <w:pPr>
              <w:pStyle w:val="24"/>
              <w:spacing w:before="0" w:after="0" w:line="240" w:lineRule="auto"/>
            </w:pPr>
            <w:r>
              <w:rPr>
                <w:rFonts w:hint="eastAsia" w:ascii="Times New Roman" w:hAnsi="Times New Roman" w:eastAsia="宋体" w:cs="Times New Roman"/>
                <w:sz w:val="20"/>
              </w:rPr>
              <w:t>Indicator5</w:t>
            </w:r>
          </w:p>
        </w:tc>
        <w:tc>
          <w:tcPr>
            <w:gridSpan w:val="2"/>
            <w:tcBorders>
              <w:top w:val="nil"/>
              <w:left w:val="nil"/>
              <w:bottom w:val="single" w:color="auto" w:sz="6" w:space="0"/>
              <w:right w:val="nil"/>
              <w:insideH w:val="nil"/>
              <w:insideV w:val="nil"/>
            </w:tcBorders>
          </w:tcPr>
          <w:p w14:paraId="79BEB615">
            <w:pPr>
              <w:pStyle w:val="24"/>
              <w:spacing w:before="0" w:after="0" w:line="240" w:lineRule="auto"/>
            </w:pPr>
            <w:r>
              <w:rPr>
                <w:rFonts w:hint="eastAsia" w:ascii="Times New Roman" w:hAnsi="Times New Roman" w:eastAsia="宋体" w:cs="Times New Roman"/>
                <w:sz w:val="20"/>
              </w:rPr>
              <w:t>Indicator6</w:t>
            </w:r>
          </w:p>
        </w:tc>
      </w:tr>
      <w:tr w14:paraId="1C0A8CC0">
        <w:tblPrEx>
          <w:tblCellMar>
            <w:top w:w="0" w:type="dxa"/>
            <w:left w:w="108" w:type="dxa"/>
            <w:bottom w:w="0" w:type="dxa"/>
            <w:right w:w="108" w:type="dxa"/>
          </w:tblCellMar>
        </w:tblPrEx>
        <w:trPr>
          <w:cantSplit/>
          <w:trHeight w:val="226" w:hRule="atLeast"/>
          <w:jc w:val="center"/>
        </w:trPr>
        <w:tc>
          <w:tcPr>
            <w:gridSpan w:val="2"/>
            <w:tcBorders>
              <w:top w:val="nil"/>
              <w:left w:val="nil"/>
              <w:bottom w:val="nil"/>
              <w:right w:val="nil"/>
              <w:insideH w:val="nil"/>
              <w:insideV w:val="nil"/>
            </w:tcBorders>
          </w:tcPr>
          <w:p w14:paraId="14B32247">
            <w:pPr>
              <w:pStyle w:val="24"/>
              <w:spacing w:before="0" w:after="0" w:line="240" w:lineRule="auto"/>
            </w:pPr>
            <w:r>
              <w:rPr>
                <w:rFonts w:hint="eastAsia" w:ascii="Times New Roman" w:hAnsi="Times New Roman" w:eastAsia="宋体" w:cs="Times New Roman"/>
                <w:sz w:val="20"/>
              </w:rPr>
              <w:t>Indicator1</w:t>
            </w:r>
          </w:p>
        </w:tc>
        <w:tc>
          <w:tcPr>
            <w:gridSpan w:val="5"/>
            <w:tcBorders>
              <w:top w:val="nil"/>
              <w:left w:val="nil"/>
              <w:bottom w:val="nil"/>
              <w:right w:val="nil"/>
              <w:insideH w:val="nil"/>
              <w:insideV w:val="nil"/>
            </w:tcBorders>
          </w:tcPr>
          <w:p w14:paraId="1A8BA3DE">
            <w:pPr>
              <w:pStyle w:val="24"/>
              <w:spacing w:before="0" w:after="0" w:line="240" w:lineRule="auto"/>
            </w:pPr>
            <w:r>
              <w:rPr>
                <w:rFonts w:ascii="Times New Roman" w:hAnsi="Times New Roman" w:eastAsia="宋体" w:cs="Times New Roman"/>
                <w:sz w:val="20"/>
              </w:rPr>
              <w:t>1.000</w:t>
            </w:r>
          </w:p>
        </w:tc>
        <w:tc>
          <w:tcPr>
            <w:gridSpan w:val="7"/>
            <w:tcBorders>
              <w:top w:val="nil"/>
              <w:left w:val="nil"/>
              <w:bottom w:val="nil"/>
              <w:right w:val="nil"/>
              <w:insideH w:val="nil"/>
              <w:insideV w:val="nil"/>
            </w:tcBorders>
          </w:tcPr>
          <w:p w14:paraId="1D7C34EA">
            <w:pPr>
              <w:pStyle w:val="24"/>
              <w:spacing w:before="0" w:after="0" w:line="240" w:lineRule="auto"/>
            </w:pPr>
            <w:r>
              <w:rPr>
                <w:rFonts w:ascii="Times New Roman" w:hAnsi="Times New Roman" w:eastAsia="宋体" w:cs="Times New Roman"/>
                <w:sz w:val="20"/>
              </w:rPr>
              <w:t>4.000</w:t>
            </w:r>
          </w:p>
        </w:tc>
        <w:tc>
          <w:tcPr>
            <w:gridSpan w:val="4"/>
            <w:tcBorders>
              <w:top w:val="nil"/>
              <w:left w:val="nil"/>
              <w:bottom w:val="nil"/>
              <w:right w:val="nil"/>
              <w:insideH w:val="nil"/>
              <w:insideV w:val="nil"/>
            </w:tcBorders>
          </w:tcPr>
          <w:p w14:paraId="3615B62A">
            <w:pPr>
              <w:pStyle w:val="24"/>
              <w:spacing w:before="0" w:after="0" w:line="240" w:lineRule="auto"/>
            </w:pPr>
            <w:r>
              <w:rPr>
                <w:rFonts w:ascii="Times New Roman" w:hAnsi="Times New Roman" w:eastAsia="宋体" w:cs="Times New Roman"/>
                <w:sz w:val="20"/>
              </w:rPr>
              <w:t>2.000</w:t>
            </w:r>
          </w:p>
        </w:tc>
        <w:tc>
          <w:tcPr>
            <w:gridSpan w:val="2"/>
            <w:tcBorders>
              <w:top w:val="nil"/>
              <w:left w:val="nil"/>
              <w:bottom w:val="nil"/>
              <w:right w:val="nil"/>
              <w:insideH w:val="nil"/>
              <w:insideV w:val="nil"/>
            </w:tcBorders>
          </w:tcPr>
          <w:p w14:paraId="3C7279D8">
            <w:pPr>
              <w:pStyle w:val="24"/>
              <w:spacing w:before="0" w:after="0" w:line="240" w:lineRule="auto"/>
            </w:pPr>
            <w:r>
              <w:rPr>
                <w:rFonts w:ascii="Times New Roman" w:hAnsi="Times New Roman" w:eastAsia="宋体" w:cs="Times New Roman"/>
                <w:sz w:val="20"/>
              </w:rPr>
              <w:t>7.000</w:t>
            </w:r>
          </w:p>
        </w:tc>
        <w:tc>
          <w:tcPr>
            <w:gridSpan w:val="3"/>
            <w:tcBorders>
              <w:top w:val="nil"/>
              <w:left w:val="nil"/>
              <w:bottom w:val="nil"/>
              <w:right w:val="nil"/>
              <w:insideH w:val="nil"/>
              <w:insideV w:val="nil"/>
            </w:tcBorders>
          </w:tcPr>
          <w:p w14:paraId="3392E554">
            <w:pPr>
              <w:pStyle w:val="24"/>
              <w:spacing w:before="0" w:after="0" w:line="240" w:lineRule="auto"/>
            </w:pPr>
            <w:r>
              <w:rPr>
                <w:rFonts w:ascii="Times New Roman" w:hAnsi="Times New Roman" w:eastAsia="宋体" w:cs="Times New Roman"/>
                <w:sz w:val="20"/>
              </w:rPr>
              <w:t>9.000</w:t>
            </w:r>
          </w:p>
        </w:tc>
        <w:tc>
          <w:tcPr>
            <w:gridSpan w:val="2"/>
            <w:tcBorders>
              <w:top w:val="nil"/>
              <w:left w:val="nil"/>
              <w:bottom w:val="nil"/>
              <w:right w:val="nil"/>
              <w:insideH w:val="nil"/>
              <w:insideV w:val="nil"/>
            </w:tcBorders>
          </w:tcPr>
          <w:p w14:paraId="119D1C9E">
            <w:pPr>
              <w:pStyle w:val="24"/>
              <w:spacing w:before="0" w:after="0" w:line="240" w:lineRule="auto"/>
            </w:pPr>
            <w:r>
              <w:rPr>
                <w:rFonts w:ascii="Times New Roman" w:hAnsi="Times New Roman" w:eastAsia="宋体" w:cs="Times New Roman"/>
                <w:sz w:val="20"/>
              </w:rPr>
              <w:t>6.000</w:t>
            </w:r>
          </w:p>
        </w:tc>
      </w:tr>
      <w:tr w14:paraId="31D4F96E">
        <w:tblPrEx>
          <w:tblCellMar>
            <w:top w:w="0" w:type="dxa"/>
            <w:left w:w="108" w:type="dxa"/>
            <w:bottom w:w="0" w:type="dxa"/>
            <w:right w:w="108" w:type="dxa"/>
          </w:tblCellMar>
        </w:tblPrEx>
        <w:trPr>
          <w:cantSplit/>
          <w:trHeight w:val="226" w:hRule="atLeast"/>
          <w:jc w:val="center"/>
        </w:trPr>
        <w:tc>
          <w:tcPr>
            <w:gridSpan w:val="2"/>
            <w:tcBorders>
              <w:top w:val="nil"/>
              <w:left w:val="nil"/>
              <w:bottom w:val="nil"/>
              <w:right w:val="nil"/>
              <w:insideH w:val="nil"/>
              <w:insideV w:val="nil"/>
            </w:tcBorders>
          </w:tcPr>
          <w:p w14:paraId="24C9D0F9">
            <w:pPr>
              <w:pStyle w:val="24"/>
              <w:spacing w:before="0" w:after="0" w:line="240" w:lineRule="auto"/>
            </w:pPr>
            <w:r>
              <w:rPr>
                <w:rFonts w:hint="eastAsia" w:ascii="Times New Roman" w:hAnsi="Times New Roman" w:eastAsia="宋体" w:cs="Times New Roman"/>
                <w:sz w:val="20"/>
              </w:rPr>
              <w:t>Indicator2</w:t>
            </w:r>
          </w:p>
        </w:tc>
        <w:tc>
          <w:tcPr>
            <w:gridSpan w:val="5"/>
            <w:tcBorders>
              <w:top w:val="nil"/>
              <w:left w:val="nil"/>
              <w:bottom w:val="nil"/>
              <w:right w:val="nil"/>
              <w:insideH w:val="nil"/>
              <w:insideV w:val="nil"/>
            </w:tcBorders>
          </w:tcPr>
          <w:p w14:paraId="4DA79E89">
            <w:pPr>
              <w:pStyle w:val="24"/>
              <w:spacing w:before="0" w:after="0" w:line="240" w:lineRule="auto"/>
            </w:pPr>
            <w:r>
              <w:rPr>
                <w:rFonts w:ascii="Times New Roman" w:hAnsi="Times New Roman" w:eastAsia="宋体" w:cs="Times New Roman"/>
                <w:sz w:val="20"/>
              </w:rPr>
              <w:t>0.250</w:t>
            </w:r>
          </w:p>
        </w:tc>
        <w:tc>
          <w:tcPr>
            <w:gridSpan w:val="7"/>
            <w:tcBorders>
              <w:top w:val="nil"/>
              <w:left w:val="nil"/>
              <w:bottom w:val="nil"/>
              <w:right w:val="nil"/>
              <w:insideH w:val="nil"/>
              <w:insideV w:val="nil"/>
            </w:tcBorders>
          </w:tcPr>
          <w:p w14:paraId="529021D7">
            <w:pPr>
              <w:pStyle w:val="24"/>
              <w:spacing w:before="0" w:after="0" w:line="240" w:lineRule="auto"/>
            </w:pPr>
            <w:r>
              <w:rPr>
                <w:rFonts w:ascii="Times New Roman" w:hAnsi="Times New Roman" w:eastAsia="宋体" w:cs="Times New Roman"/>
                <w:sz w:val="20"/>
              </w:rPr>
              <w:t>1.000</w:t>
            </w:r>
          </w:p>
        </w:tc>
        <w:tc>
          <w:tcPr>
            <w:gridSpan w:val="4"/>
            <w:tcBorders>
              <w:top w:val="nil"/>
              <w:left w:val="nil"/>
              <w:bottom w:val="nil"/>
              <w:right w:val="nil"/>
              <w:insideH w:val="nil"/>
              <w:insideV w:val="nil"/>
            </w:tcBorders>
          </w:tcPr>
          <w:p w14:paraId="7EC2FDE3">
            <w:pPr>
              <w:pStyle w:val="24"/>
              <w:spacing w:before="0" w:after="0" w:line="240" w:lineRule="auto"/>
            </w:pPr>
            <w:r>
              <w:rPr>
                <w:rFonts w:ascii="Times New Roman" w:hAnsi="Times New Roman" w:eastAsia="宋体" w:cs="Times New Roman"/>
                <w:sz w:val="20"/>
              </w:rPr>
              <w:t>0.500</w:t>
            </w:r>
          </w:p>
        </w:tc>
        <w:tc>
          <w:tcPr>
            <w:gridSpan w:val="2"/>
            <w:tcBorders>
              <w:top w:val="nil"/>
              <w:left w:val="nil"/>
              <w:bottom w:val="nil"/>
              <w:right w:val="nil"/>
              <w:insideH w:val="nil"/>
              <w:insideV w:val="nil"/>
            </w:tcBorders>
          </w:tcPr>
          <w:p w14:paraId="517B8945">
            <w:pPr>
              <w:pStyle w:val="24"/>
              <w:spacing w:before="0" w:after="0" w:line="240" w:lineRule="auto"/>
            </w:pPr>
            <w:r>
              <w:rPr>
                <w:rFonts w:ascii="Times New Roman" w:hAnsi="Times New Roman" w:eastAsia="宋体" w:cs="Times New Roman"/>
                <w:sz w:val="20"/>
              </w:rPr>
              <w:t>4.000</w:t>
            </w:r>
          </w:p>
        </w:tc>
        <w:tc>
          <w:tcPr>
            <w:gridSpan w:val="3"/>
            <w:tcBorders>
              <w:top w:val="nil"/>
              <w:left w:val="nil"/>
              <w:bottom w:val="nil"/>
              <w:right w:val="nil"/>
              <w:insideH w:val="nil"/>
              <w:insideV w:val="nil"/>
            </w:tcBorders>
          </w:tcPr>
          <w:p w14:paraId="1F8DB609">
            <w:pPr>
              <w:pStyle w:val="24"/>
              <w:spacing w:before="0" w:after="0" w:line="240" w:lineRule="auto"/>
            </w:pPr>
            <w:r>
              <w:rPr>
                <w:rFonts w:ascii="Times New Roman" w:hAnsi="Times New Roman" w:eastAsia="宋体" w:cs="Times New Roman"/>
                <w:sz w:val="20"/>
              </w:rPr>
              <w:t>6.000</w:t>
            </w:r>
          </w:p>
        </w:tc>
        <w:tc>
          <w:tcPr>
            <w:gridSpan w:val="2"/>
            <w:tcBorders>
              <w:top w:val="nil"/>
              <w:left w:val="nil"/>
              <w:bottom w:val="nil"/>
              <w:right w:val="nil"/>
              <w:insideH w:val="nil"/>
              <w:insideV w:val="nil"/>
            </w:tcBorders>
          </w:tcPr>
          <w:p w14:paraId="0F649630">
            <w:pPr>
              <w:pStyle w:val="24"/>
              <w:spacing w:before="0" w:after="0" w:line="240" w:lineRule="auto"/>
            </w:pPr>
            <w:r>
              <w:rPr>
                <w:rFonts w:ascii="Times New Roman" w:hAnsi="Times New Roman" w:eastAsia="宋体" w:cs="Times New Roman"/>
                <w:sz w:val="20"/>
              </w:rPr>
              <w:t>2.000</w:t>
            </w:r>
          </w:p>
        </w:tc>
      </w:tr>
      <w:tr w14:paraId="5D1BDEB0">
        <w:tblPrEx>
          <w:tblCellMar>
            <w:top w:w="0" w:type="dxa"/>
            <w:left w:w="108" w:type="dxa"/>
            <w:bottom w:w="0" w:type="dxa"/>
            <w:right w:w="108" w:type="dxa"/>
          </w:tblCellMar>
        </w:tblPrEx>
        <w:trPr>
          <w:cantSplit/>
          <w:trHeight w:val="226" w:hRule="atLeast"/>
          <w:jc w:val="center"/>
        </w:trPr>
        <w:tc>
          <w:tcPr>
            <w:gridSpan w:val="2"/>
            <w:tcBorders>
              <w:top w:val="nil"/>
              <w:left w:val="nil"/>
              <w:bottom w:val="nil"/>
              <w:right w:val="nil"/>
              <w:insideH w:val="nil"/>
              <w:insideV w:val="nil"/>
            </w:tcBorders>
          </w:tcPr>
          <w:p w14:paraId="0AD83EB5">
            <w:pPr>
              <w:pStyle w:val="24"/>
              <w:spacing w:before="0" w:after="0" w:line="240" w:lineRule="auto"/>
            </w:pPr>
            <w:r>
              <w:rPr>
                <w:rFonts w:hint="eastAsia" w:ascii="Times New Roman" w:hAnsi="Times New Roman" w:eastAsia="宋体" w:cs="Times New Roman"/>
                <w:sz w:val="20"/>
              </w:rPr>
              <w:t>Indicator3</w:t>
            </w:r>
          </w:p>
        </w:tc>
        <w:tc>
          <w:tcPr>
            <w:gridSpan w:val="5"/>
            <w:tcBorders>
              <w:top w:val="nil"/>
              <w:left w:val="nil"/>
              <w:bottom w:val="nil"/>
              <w:right w:val="nil"/>
              <w:insideH w:val="nil"/>
              <w:insideV w:val="nil"/>
            </w:tcBorders>
          </w:tcPr>
          <w:p w14:paraId="33BB8496">
            <w:pPr>
              <w:pStyle w:val="24"/>
              <w:spacing w:before="0" w:after="0" w:line="240" w:lineRule="auto"/>
            </w:pPr>
            <w:r>
              <w:rPr>
                <w:rFonts w:ascii="Times New Roman" w:hAnsi="Times New Roman" w:eastAsia="宋体" w:cs="Times New Roman"/>
                <w:sz w:val="20"/>
              </w:rPr>
              <w:t>0.500</w:t>
            </w:r>
          </w:p>
        </w:tc>
        <w:tc>
          <w:tcPr>
            <w:gridSpan w:val="7"/>
            <w:tcBorders>
              <w:top w:val="nil"/>
              <w:left w:val="nil"/>
              <w:bottom w:val="nil"/>
              <w:right w:val="nil"/>
              <w:insideH w:val="nil"/>
              <w:insideV w:val="nil"/>
            </w:tcBorders>
          </w:tcPr>
          <w:p w14:paraId="7E544BC4">
            <w:pPr>
              <w:pStyle w:val="24"/>
              <w:spacing w:before="0" w:after="0" w:line="240" w:lineRule="auto"/>
            </w:pPr>
            <w:r>
              <w:rPr>
                <w:rFonts w:ascii="Times New Roman" w:hAnsi="Times New Roman" w:eastAsia="宋体" w:cs="Times New Roman"/>
                <w:sz w:val="20"/>
              </w:rPr>
              <w:t>2.000</w:t>
            </w:r>
          </w:p>
        </w:tc>
        <w:tc>
          <w:tcPr>
            <w:gridSpan w:val="4"/>
            <w:tcBorders>
              <w:top w:val="nil"/>
              <w:left w:val="nil"/>
              <w:bottom w:val="nil"/>
              <w:right w:val="nil"/>
              <w:insideH w:val="nil"/>
              <w:insideV w:val="nil"/>
            </w:tcBorders>
          </w:tcPr>
          <w:p w14:paraId="456A305C">
            <w:pPr>
              <w:pStyle w:val="24"/>
              <w:spacing w:before="0" w:after="0" w:line="240" w:lineRule="auto"/>
            </w:pPr>
            <w:r>
              <w:rPr>
                <w:rFonts w:ascii="Times New Roman" w:hAnsi="Times New Roman" w:eastAsia="宋体" w:cs="Times New Roman"/>
                <w:sz w:val="20"/>
              </w:rPr>
              <w:t>1.000</w:t>
            </w:r>
          </w:p>
        </w:tc>
        <w:tc>
          <w:tcPr>
            <w:gridSpan w:val="2"/>
            <w:tcBorders>
              <w:top w:val="nil"/>
              <w:left w:val="nil"/>
              <w:bottom w:val="nil"/>
              <w:right w:val="nil"/>
              <w:insideH w:val="nil"/>
              <w:insideV w:val="nil"/>
            </w:tcBorders>
          </w:tcPr>
          <w:p w14:paraId="6EB3455C">
            <w:pPr>
              <w:pStyle w:val="24"/>
              <w:spacing w:before="0" w:after="0" w:line="240" w:lineRule="auto"/>
            </w:pPr>
            <w:r>
              <w:rPr>
                <w:rFonts w:ascii="Times New Roman" w:hAnsi="Times New Roman" w:eastAsia="宋体" w:cs="Times New Roman"/>
                <w:sz w:val="20"/>
              </w:rPr>
              <w:t>5.000</w:t>
            </w:r>
          </w:p>
        </w:tc>
        <w:tc>
          <w:tcPr>
            <w:gridSpan w:val="3"/>
            <w:tcBorders>
              <w:top w:val="nil"/>
              <w:left w:val="nil"/>
              <w:bottom w:val="nil"/>
              <w:right w:val="nil"/>
              <w:insideH w:val="nil"/>
              <w:insideV w:val="nil"/>
            </w:tcBorders>
          </w:tcPr>
          <w:p w14:paraId="5F57BCB8">
            <w:pPr>
              <w:pStyle w:val="24"/>
              <w:spacing w:before="0" w:after="0" w:line="240" w:lineRule="auto"/>
            </w:pPr>
            <w:r>
              <w:rPr>
                <w:rFonts w:ascii="Times New Roman" w:hAnsi="Times New Roman" w:eastAsia="宋体" w:cs="Times New Roman"/>
                <w:sz w:val="20"/>
              </w:rPr>
              <w:t>7.000</w:t>
            </w:r>
          </w:p>
        </w:tc>
        <w:tc>
          <w:tcPr>
            <w:gridSpan w:val="2"/>
            <w:tcBorders>
              <w:top w:val="nil"/>
              <w:left w:val="nil"/>
              <w:bottom w:val="nil"/>
              <w:right w:val="nil"/>
              <w:insideH w:val="nil"/>
              <w:insideV w:val="nil"/>
            </w:tcBorders>
          </w:tcPr>
          <w:p w14:paraId="1460A726">
            <w:pPr>
              <w:pStyle w:val="24"/>
              <w:spacing w:before="0" w:after="0" w:line="240" w:lineRule="auto"/>
            </w:pPr>
            <w:r>
              <w:rPr>
                <w:rFonts w:ascii="Times New Roman" w:hAnsi="Times New Roman" w:eastAsia="宋体" w:cs="Times New Roman"/>
                <w:sz w:val="20"/>
              </w:rPr>
              <w:t>3.000</w:t>
            </w:r>
          </w:p>
        </w:tc>
      </w:tr>
      <w:tr w14:paraId="5BDCC5C4">
        <w:tblPrEx>
          <w:tblCellMar>
            <w:top w:w="0" w:type="dxa"/>
            <w:left w:w="108" w:type="dxa"/>
            <w:bottom w:w="0" w:type="dxa"/>
            <w:right w:w="108" w:type="dxa"/>
          </w:tblCellMar>
        </w:tblPrEx>
        <w:trPr>
          <w:cantSplit/>
          <w:trHeight w:val="226" w:hRule="atLeast"/>
          <w:jc w:val="center"/>
        </w:trPr>
        <w:tc>
          <w:tcPr>
            <w:gridSpan w:val="2"/>
            <w:tcBorders>
              <w:top w:val="nil"/>
              <w:left w:val="nil"/>
              <w:bottom w:val="nil"/>
              <w:right w:val="nil"/>
              <w:insideH w:val="nil"/>
              <w:insideV w:val="nil"/>
            </w:tcBorders>
          </w:tcPr>
          <w:p w14:paraId="1485AE6F">
            <w:pPr>
              <w:pStyle w:val="24"/>
              <w:spacing w:before="0" w:after="0" w:line="240" w:lineRule="auto"/>
            </w:pPr>
            <w:r>
              <w:rPr>
                <w:rFonts w:hint="eastAsia" w:ascii="Times New Roman" w:hAnsi="Times New Roman" w:eastAsia="宋体" w:cs="Times New Roman"/>
                <w:sz w:val="20"/>
              </w:rPr>
              <w:t>Indicator4</w:t>
            </w:r>
          </w:p>
        </w:tc>
        <w:tc>
          <w:tcPr>
            <w:gridSpan w:val="5"/>
            <w:tcBorders>
              <w:top w:val="nil"/>
              <w:left w:val="nil"/>
              <w:bottom w:val="nil"/>
              <w:right w:val="nil"/>
              <w:insideH w:val="nil"/>
              <w:insideV w:val="nil"/>
            </w:tcBorders>
          </w:tcPr>
          <w:p w14:paraId="1572AC83">
            <w:pPr>
              <w:pStyle w:val="24"/>
              <w:spacing w:before="0" w:after="0" w:line="240" w:lineRule="auto"/>
            </w:pPr>
            <w:r>
              <w:rPr>
                <w:rFonts w:ascii="Times New Roman" w:hAnsi="Times New Roman" w:eastAsia="宋体" w:cs="Times New Roman"/>
                <w:sz w:val="20"/>
              </w:rPr>
              <w:t>0.143</w:t>
            </w:r>
          </w:p>
        </w:tc>
        <w:tc>
          <w:tcPr>
            <w:gridSpan w:val="7"/>
            <w:tcBorders>
              <w:top w:val="nil"/>
              <w:left w:val="nil"/>
              <w:bottom w:val="nil"/>
              <w:right w:val="nil"/>
              <w:insideH w:val="nil"/>
              <w:insideV w:val="nil"/>
            </w:tcBorders>
          </w:tcPr>
          <w:p w14:paraId="4722DF3B">
            <w:pPr>
              <w:pStyle w:val="24"/>
              <w:spacing w:before="0" w:after="0" w:line="240" w:lineRule="auto"/>
            </w:pPr>
            <w:r>
              <w:rPr>
                <w:rFonts w:ascii="Times New Roman" w:hAnsi="Times New Roman" w:eastAsia="宋体" w:cs="Times New Roman"/>
                <w:sz w:val="20"/>
              </w:rPr>
              <w:t>0.250</w:t>
            </w:r>
          </w:p>
        </w:tc>
        <w:tc>
          <w:tcPr>
            <w:gridSpan w:val="4"/>
            <w:tcBorders>
              <w:top w:val="nil"/>
              <w:left w:val="nil"/>
              <w:bottom w:val="nil"/>
              <w:right w:val="nil"/>
              <w:insideH w:val="nil"/>
              <w:insideV w:val="nil"/>
            </w:tcBorders>
          </w:tcPr>
          <w:p w14:paraId="5E7FC8E6">
            <w:pPr>
              <w:pStyle w:val="24"/>
              <w:spacing w:before="0" w:after="0" w:line="240" w:lineRule="auto"/>
            </w:pPr>
            <w:r>
              <w:rPr>
                <w:rFonts w:ascii="Times New Roman" w:hAnsi="Times New Roman" w:eastAsia="宋体" w:cs="Times New Roman"/>
                <w:sz w:val="20"/>
              </w:rPr>
              <w:t>0.200</w:t>
            </w:r>
          </w:p>
        </w:tc>
        <w:tc>
          <w:tcPr>
            <w:gridSpan w:val="2"/>
            <w:tcBorders>
              <w:top w:val="nil"/>
              <w:left w:val="nil"/>
              <w:bottom w:val="nil"/>
              <w:right w:val="nil"/>
              <w:insideH w:val="nil"/>
              <w:insideV w:val="nil"/>
            </w:tcBorders>
          </w:tcPr>
          <w:p w14:paraId="4E2E83C2">
            <w:pPr>
              <w:pStyle w:val="24"/>
              <w:spacing w:before="0" w:after="0" w:line="240" w:lineRule="auto"/>
            </w:pPr>
            <w:r>
              <w:rPr>
                <w:rFonts w:ascii="Times New Roman" w:hAnsi="Times New Roman" w:eastAsia="宋体" w:cs="Times New Roman"/>
                <w:sz w:val="20"/>
              </w:rPr>
              <w:t>1.000</w:t>
            </w:r>
          </w:p>
        </w:tc>
        <w:tc>
          <w:tcPr>
            <w:gridSpan w:val="3"/>
            <w:tcBorders>
              <w:top w:val="nil"/>
              <w:left w:val="nil"/>
              <w:bottom w:val="nil"/>
              <w:right w:val="nil"/>
              <w:insideH w:val="nil"/>
              <w:insideV w:val="nil"/>
            </w:tcBorders>
          </w:tcPr>
          <w:p w14:paraId="0DCC2E19">
            <w:pPr>
              <w:pStyle w:val="24"/>
              <w:spacing w:before="0" w:after="0" w:line="240" w:lineRule="auto"/>
            </w:pPr>
            <w:r>
              <w:rPr>
                <w:rFonts w:ascii="Times New Roman" w:hAnsi="Times New Roman" w:eastAsia="宋体" w:cs="Times New Roman"/>
                <w:sz w:val="20"/>
              </w:rPr>
              <w:t>2.000</w:t>
            </w:r>
          </w:p>
        </w:tc>
        <w:tc>
          <w:tcPr>
            <w:gridSpan w:val="2"/>
            <w:tcBorders>
              <w:top w:val="nil"/>
              <w:left w:val="nil"/>
              <w:bottom w:val="nil"/>
              <w:right w:val="nil"/>
              <w:insideH w:val="nil"/>
              <w:insideV w:val="nil"/>
            </w:tcBorders>
          </w:tcPr>
          <w:p w14:paraId="3A0DBCAB">
            <w:pPr>
              <w:pStyle w:val="24"/>
              <w:spacing w:before="0" w:after="0" w:line="240" w:lineRule="auto"/>
            </w:pPr>
            <w:r>
              <w:rPr>
                <w:rFonts w:ascii="Times New Roman" w:hAnsi="Times New Roman" w:eastAsia="宋体" w:cs="Times New Roman"/>
                <w:sz w:val="20"/>
              </w:rPr>
              <w:t>0.500</w:t>
            </w:r>
          </w:p>
        </w:tc>
      </w:tr>
      <w:tr w14:paraId="44A4842E">
        <w:tblPrEx>
          <w:tblCellMar>
            <w:top w:w="0" w:type="dxa"/>
            <w:left w:w="108" w:type="dxa"/>
            <w:bottom w:w="0" w:type="dxa"/>
            <w:right w:w="108" w:type="dxa"/>
          </w:tblCellMar>
        </w:tblPrEx>
        <w:trPr>
          <w:cantSplit/>
          <w:trHeight w:val="226" w:hRule="atLeast"/>
          <w:jc w:val="center"/>
        </w:trPr>
        <w:tc>
          <w:tcPr>
            <w:gridSpan w:val="2"/>
            <w:tcBorders>
              <w:top w:val="nil"/>
              <w:left w:val="nil"/>
              <w:bottom w:val="nil"/>
              <w:right w:val="nil"/>
              <w:insideH w:val="nil"/>
              <w:insideV w:val="nil"/>
            </w:tcBorders>
          </w:tcPr>
          <w:p w14:paraId="0E217549">
            <w:pPr>
              <w:pStyle w:val="24"/>
              <w:spacing w:before="0" w:after="0" w:line="240" w:lineRule="auto"/>
            </w:pPr>
            <w:r>
              <w:rPr>
                <w:rFonts w:hint="eastAsia" w:ascii="Times New Roman" w:hAnsi="Times New Roman" w:eastAsia="宋体" w:cs="Times New Roman"/>
                <w:sz w:val="20"/>
              </w:rPr>
              <w:t>Indicator5</w:t>
            </w:r>
          </w:p>
        </w:tc>
        <w:tc>
          <w:tcPr>
            <w:gridSpan w:val="5"/>
            <w:tcBorders>
              <w:top w:val="nil"/>
              <w:left w:val="nil"/>
              <w:bottom w:val="nil"/>
              <w:right w:val="nil"/>
              <w:insideH w:val="nil"/>
              <w:insideV w:val="nil"/>
            </w:tcBorders>
          </w:tcPr>
          <w:p w14:paraId="20DFC843">
            <w:pPr>
              <w:pStyle w:val="24"/>
              <w:spacing w:before="0" w:after="0" w:line="240" w:lineRule="auto"/>
            </w:pPr>
            <w:r>
              <w:rPr>
                <w:rFonts w:ascii="Times New Roman" w:hAnsi="Times New Roman" w:eastAsia="宋体" w:cs="Times New Roman"/>
                <w:sz w:val="20"/>
              </w:rPr>
              <w:t>0.111</w:t>
            </w:r>
          </w:p>
        </w:tc>
        <w:tc>
          <w:tcPr>
            <w:gridSpan w:val="7"/>
            <w:tcBorders>
              <w:top w:val="nil"/>
              <w:left w:val="nil"/>
              <w:bottom w:val="nil"/>
              <w:right w:val="nil"/>
              <w:insideH w:val="nil"/>
              <w:insideV w:val="nil"/>
            </w:tcBorders>
          </w:tcPr>
          <w:p w14:paraId="30C20C3D">
            <w:pPr>
              <w:pStyle w:val="24"/>
              <w:spacing w:before="0" w:after="0" w:line="240" w:lineRule="auto"/>
            </w:pPr>
            <w:r>
              <w:rPr>
                <w:rFonts w:ascii="Times New Roman" w:hAnsi="Times New Roman" w:eastAsia="宋体" w:cs="Times New Roman"/>
                <w:sz w:val="20"/>
              </w:rPr>
              <w:t>0.167</w:t>
            </w:r>
          </w:p>
        </w:tc>
        <w:tc>
          <w:tcPr>
            <w:gridSpan w:val="4"/>
            <w:tcBorders>
              <w:top w:val="nil"/>
              <w:left w:val="nil"/>
              <w:bottom w:val="nil"/>
              <w:right w:val="nil"/>
              <w:insideH w:val="nil"/>
              <w:insideV w:val="nil"/>
            </w:tcBorders>
          </w:tcPr>
          <w:p w14:paraId="1BEC60D7">
            <w:pPr>
              <w:pStyle w:val="24"/>
              <w:spacing w:before="0" w:after="0" w:line="240" w:lineRule="auto"/>
            </w:pPr>
            <w:r>
              <w:rPr>
                <w:rFonts w:ascii="Times New Roman" w:hAnsi="Times New Roman" w:eastAsia="宋体" w:cs="Times New Roman"/>
                <w:sz w:val="20"/>
              </w:rPr>
              <w:t>0.143</w:t>
            </w:r>
          </w:p>
        </w:tc>
        <w:tc>
          <w:tcPr>
            <w:gridSpan w:val="2"/>
            <w:tcBorders>
              <w:top w:val="nil"/>
              <w:left w:val="nil"/>
              <w:bottom w:val="nil"/>
              <w:right w:val="nil"/>
              <w:insideH w:val="nil"/>
              <w:insideV w:val="nil"/>
            </w:tcBorders>
          </w:tcPr>
          <w:p w14:paraId="437B5810">
            <w:pPr>
              <w:pStyle w:val="24"/>
              <w:spacing w:before="0" w:after="0" w:line="240" w:lineRule="auto"/>
            </w:pPr>
            <w:r>
              <w:rPr>
                <w:rFonts w:ascii="Times New Roman" w:hAnsi="Times New Roman" w:eastAsia="宋体" w:cs="Times New Roman"/>
                <w:sz w:val="20"/>
              </w:rPr>
              <w:t>0.500</w:t>
            </w:r>
          </w:p>
        </w:tc>
        <w:tc>
          <w:tcPr>
            <w:gridSpan w:val="3"/>
            <w:tcBorders>
              <w:top w:val="nil"/>
              <w:left w:val="nil"/>
              <w:bottom w:val="nil"/>
              <w:right w:val="nil"/>
              <w:insideH w:val="nil"/>
              <w:insideV w:val="nil"/>
            </w:tcBorders>
          </w:tcPr>
          <w:p w14:paraId="09EE09A2">
            <w:pPr>
              <w:pStyle w:val="24"/>
              <w:spacing w:before="0" w:after="0" w:line="240" w:lineRule="auto"/>
            </w:pPr>
            <w:r>
              <w:rPr>
                <w:rFonts w:ascii="Times New Roman" w:hAnsi="Times New Roman" w:eastAsia="宋体" w:cs="Times New Roman"/>
                <w:sz w:val="20"/>
              </w:rPr>
              <w:t>1.000</w:t>
            </w:r>
          </w:p>
        </w:tc>
        <w:tc>
          <w:tcPr>
            <w:gridSpan w:val="2"/>
            <w:tcBorders>
              <w:top w:val="nil"/>
              <w:left w:val="nil"/>
              <w:bottom w:val="nil"/>
              <w:right w:val="nil"/>
              <w:insideH w:val="nil"/>
              <w:insideV w:val="nil"/>
            </w:tcBorders>
          </w:tcPr>
          <w:p w14:paraId="634D098F">
            <w:pPr>
              <w:pStyle w:val="24"/>
              <w:spacing w:before="0" w:after="0" w:line="240" w:lineRule="auto"/>
            </w:pPr>
            <w:r>
              <w:rPr>
                <w:rFonts w:ascii="Times New Roman" w:hAnsi="Times New Roman" w:eastAsia="宋体" w:cs="Times New Roman"/>
                <w:sz w:val="20"/>
              </w:rPr>
              <w:t>0.333</w:t>
            </w:r>
          </w:p>
        </w:tc>
      </w:tr>
      <w:tr w14:paraId="57F2603B">
        <w:tblPrEx>
          <w:tblCellMar>
            <w:top w:w="0" w:type="dxa"/>
            <w:left w:w="108" w:type="dxa"/>
            <w:bottom w:w="0" w:type="dxa"/>
            <w:right w:w="108" w:type="dxa"/>
          </w:tblCellMar>
        </w:tblPrEx>
        <w:trPr>
          <w:cantSplit/>
          <w:trHeight w:val="226" w:hRule="atLeast"/>
          <w:jc w:val="center"/>
        </w:trPr>
        <w:tc>
          <w:tcPr>
            <w:gridSpan w:val="2"/>
            <w:tcBorders>
              <w:bottom w:val="single" w:color="auto" w:sz="12" w:space="0"/>
            </w:tcBorders>
          </w:tcPr>
          <w:p w14:paraId="35864C0D">
            <w:pPr>
              <w:pStyle w:val="24"/>
              <w:spacing w:before="0" w:after="0" w:line="240" w:lineRule="auto"/>
            </w:pPr>
            <w:r>
              <w:rPr>
                <w:rFonts w:hint="eastAsia" w:ascii="Times New Roman" w:hAnsi="Times New Roman" w:eastAsia="宋体" w:cs="Times New Roman"/>
                <w:sz w:val="20"/>
              </w:rPr>
              <w:t>Indicator6</w:t>
            </w:r>
          </w:p>
        </w:tc>
        <w:tc>
          <w:tcPr>
            <w:gridSpan w:val="5"/>
            <w:tcBorders>
              <w:bottom w:val="single" w:color="auto" w:sz="12" w:space="0"/>
            </w:tcBorders>
          </w:tcPr>
          <w:p w14:paraId="3A874197">
            <w:pPr>
              <w:pStyle w:val="24"/>
              <w:spacing w:before="0" w:after="0" w:line="240" w:lineRule="auto"/>
            </w:pPr>
            <w:r>
              <w:rPr>
                <w:rFonts w:ascii="Times New Roman" w:hAnsi="Times New Roman" w:eastAsia="宋体" w:cs="Times New Roman"/>
                <w:sz w:val="20"/>
              </w:rPr>
              <w:t>0.167</w:t>
            </w:r>
          </w:p>
        </w:tc>
        <w:tc>
          <w:tcPr>
            <w:gridSpan w:val="7"/>
            <w:tcBorders>
              <w:bottom w:val="single" w:color="auto" w:sz="12" w:space="0"/>
            </w:tcBorders>
          </w:tcPr>
          <w:p w14:paraId="551E1603">
            <w:pPr>
              <w:pStyle w:val="24"/>
              <w:spacing w:before="0" w:after="0" w:line="240" w:lineRule="auto"/>
            </w:pPr>
            <w:r>
              <w:rPr>
                <w:rFonts w:ascii="Times New Roman" w:hAnsi="Times New Roman" w:eastAsia="宋体" w:cs="Times New Roman"/>
                <w:sz w:val="20"/>
              </w:rPr>
              <w:t>0.500</w:t>
            </w:r>
          </w:p>
        </w:tc>
        <w:tc>
          <w:tcPr>
            <w:gridSpan w:val="4"/>
            <w:tcBorders>
              <w:bottom w:val="single" w:color="auto" w:sz="12" w:space="0"/>
            </w:tcBorders>
          </w:tcPr>
          <w:p w14:paraId="2C8BB6A1">
            <w:pPr>
              <w:pStyle w:val="24"/>
              <w:spacing w:before="0" w:after="0" w:line="240" w:lineRule="auto"/>
            </w:pPr>
            <w:r>
              <w:rPr>
                <w:rFonts w:ascii="Times New Roman" w:hAnsi="Times New Roman" w:eastAsia="宋体" w:cs="Times New Roman"/>
                <w:sz w:val="20"/>
              </w:rPr>
              <w:t>0.333</w:t>
            </w:r>
          </w:p>
        </w:tc>
        <w:tc>
          <w:tcPr>
            <w:gridSpan w:val="2"/>
            <w:tcBorders>
              <w:bottom w:val="single" w:color="auto" w:sz="12" w:space="0"/>
            </w:tcBorders>
          </w:tcPr>
          <w:p w14:paraId="762343AA">
            <w:pPr>
              <w:pStyle w:val="24"/>
              <w:spacing w:before="0" w:after="0" w:line="240" w:lineRule="auto"/>
            </w:pPr>
            <w:r>
              <w:rPr>
                <w:rFonts w:ascii="Times New Roman" w:hAnsi="Times New Roman" w:eastAsia="宋体" w:cs="Times New Roman"/>
                <w:sz w:val="20"/>
              </w:rPr>
              <w:t>2.000</w:t>
            </w:r>
          </w:p>
        </w:tc>
        <w:tc>
          <w:tcPr>
            <w:gridSpan w:val="3"/>
            <w:tcBorders>
              <w:bottom w:val="single" w:color="auto" w:sz="12" w:space="0"/>
            </w:tcBorders>
          </w:tcPr>
          <w:p w14:paraId="4E52917F">
            <w:pPr>
              <w:pStyle w:val="24"/>
              <w:spacing w:before="0" w:after="0" w:line="240" w:lineRule="auto"/>
            </w:pPr>
            <w:r>
              <w:rPr>
                <w:rFonts w:ascii="Times New Roman" w:hAnsi="Times New Roman" w:eastAsia="宋体" w:cs="Times New Roman"/>
                <w:sz w:val="20"/>
              </w:rPr>
              <w:t>3.000</w:t>
            </w:r>
          </w:p>
        </w:tc>
        <w:tc>
          <w:tcPr>
            <w:gridSpan w:val="2"/>
            <w:tcBorders>
              <w:bottom w:val="single" w:color="auto" w:sz="12" w:space="0"/>
            </w:tcBorders>
          </w:tcPr>
          <w:p w14:paraId="722613F3">
            <w:pPr>
              <w:pStyle w:val="24"/>
              <w:spacing w:before="0" w:after="0" w:line="240" w:lineRule="auto"/>
            </w:pPr>
            <w:r>
              <w:rPr>
                <w:rFonts w:ascii="Times New Roman" w:hAnsi="Times New Roman" w:eastAsia="宋体" w:cs="Times New Roman"/>
                <w:sz w:val="20"/>
              </w:rPr>
              <w:t>1.000</w:t>
            </w:r>
          </w:p>
        </w:tc>
      </w:tr>
      <w:bookmarkEnd w:id="0"/>
      <w:tr w14:paraId="25885BBC">
        <w:tblPrEx>
          <w:tblCellMar>
            <w:top w:w="0" w:type="dxa"/>
            <w:left w:w="108" w:type="dxa"/>
            <w:bottom w:w="0" w:type="dxa"/>
            <w:right w:w="108" w:type="dxa"/>
          </w:tblCellMar>
        </w:tblPrEx>
        <w:trPr>
          <w:gridAfter w:val="5"/>
          <w:wAfter w:w="2212" w:type="dxa"/>
          <w:cantSplit/>
          <w:trHeight w:val="226" w:hRule="atLeast"/>
          <w:jc w:val="center"/>
        </w:trPr>
        <w:tc>
          <w:tcPr>
            <w:gridSpan w:val="20"/>
            <w:tcBorders>
              <w:top w:val="nil"/>
              <w:left w:val="nil"/>
              <w:bottom w:val="single" w:color="auto" w:sz="12" w:space="0"/>
              <w:right w:val="nil"/>
              <w:insideH w:val="nil"/>
              <w:insideV w:val="nil"/>
            </w:tcBorders>
          </w:tcPr>
          <w:p w14:paraId="4F713C63">
            <w:pPr>
              <w:pStyle w:val="24"/>
              <w:spacing w:before="0" w:after="0" w:line="240" w:lineRule="auto"/>
              <w:jc w:val="left"/>
              <w:rPr>
                <w:rFonts w:hint="eastAsia" w:ascii="Times New Roman" w:hAnsi="Times New Roman" w:eastAsia="宋体" w:cs="Times New Roman"/>
                <w:sz w:val="20"/>
              </w:rPr>
            </w:pPr>
            <w:bookmarkStart w:id="1" w:name="t2"/>
            <w:r>
              <w:rPr>
                <w:rFonts w:hint="eastAsia" w:ascii="Times New Roman" w:hAnsi="Times New Roman" w:eastAsia="宋体" w:cs="Times New Roman"/>
                <w:sz w:val="20"/>
              </w:rPr>
              <w:t xml:space="preserve">Analysis Recommendations  </w:t>
            </w:r>
          </w:p>
          <w:p w14:paraId="4E8A8F43">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The original data for the AHP hierarchical analysis (i.e., input data) is shown in the table above;  </w:t>
            </w:r>
          </w:p>
          <w:p w14:paraId="4625DB7B">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First: In the AHP data format, the diagonal from the top left to the bottom right must be 1, indicating that the importance of an indicator relative to itself is completely equal;  </w:t>
            </w:r>
          </w:p>
          <w:p w14:paraId="71A4871C">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Second: The data in the upper right and lower left corners are reciprocally symmetrical;  </w:t>
            </w:r>
          </w:p>
          <w:p w14:paraId="553815F8">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Third: The numbers represent the relative importance between indicators, with larger numbers indicating stronger relative importance.</w:t>
            </w:r>
          </w:p>
          <w:p w14:paraId="366E6B9C">
            <w:pPr>
              <w:pStyle w:val="24"/>
              <w:spacing w:before="0" w:after="0" w:line="240" w:lineRule="auto"/>
              <w:jc w:val="center"/>
            </w:pPr>
            <w:r>
              <w:rPr>
                <w:rFonts w:hint="eastAsia" w:ascii="Times New Roman" w:hAnsi="Times New Roman" w:eastAsia="宋体" w:cs="Times New Roman"/>
                <w:b/>
                <w:sz w:val="20"/>
              </w:rPr>
              <w:t>AHP Hierarchical Analysis Results</w:t>
            </w:r>
          </w:p>
        </w:tc>
      </w:tr>
      <w:tr w14:paraId="2B8A46F0">
        <w:tblPrEx>
          <w:tblCellMar>
            <w:top w:w="0" w:type="dxa"/>
            <w:left w:w="108" w:type="dxa"/>
            <w:bottom w:w="0" w:type="dxa"/>
            <w:right w:w="108" w:type="dxa"/>
          </w:tblCellMar>
        </w:tblPrEx>
        <w:trPr>
          <w:gridAfter w:val="5"/>
          <w:wAfter w:w="2212" w:type="dxa"/>
          <w:cantSplit/>
          <w:trHeight w:val="226" w:hRule="atLeast"/>
          <w:jc w:val="center"/>
        </w:trPr>
        <w:tc>
          <w:tcPr>
            <w:tcW w:w="1144" w:type="dxa"/>
            <w:gridSpan w:val="2"/>
            <w:tcBorders>
              <w:top w:val="nil"/>
              <w:left w:val="nil"/>
              <w:bottom w:val="single" w:color="auto" w:sz="6" w:space="0"/>
              <w:right w:val="nil"/>
              <w:insideH w:val="nil"/>
              <w:insideV w:val="nil"/>
            </w:tcBorders>
            <w:vAlign w:val="top"/>
          </w:tcPr>
          <w:p w14:paraId="69ABCEE4">
            <w:pPr>
              <w:pStyle w:val="24"/>
              <w:spacing w:before="0" w:after="0" w:line="240" w:lineRule="auto"/>
            </w:pPr>
            <w:bookmarkStart w:id="4" w:name="_GoBack" w:colFirst="0" w:colLast="11"/>
            <w:r>
              <w:rPr>
                <w:rFonts w:hint="eastAsia" w:ascii="Times New Roman" w:hAnsi="Times New Roman" w:eastAsia="宋体" w:cs="Times New Roman"/>
                <w:sz w:val="20"/>
              </w:rPr>
              <w:t>Item</w:t>
            </w:r>
          </w:p>
        </w:tc>
        <w:tc>
          <w:tcPr>
            <w:tcW w:w="1240" w:type="dxa"/>
            <w:gridSpan w:val="5"/>
            <w:tcBorders>
              <w:top w:val="nil"/>
              <w:left w:val="nil"/>
              <w:bottom w:val="single" w:color="auto" w:sz="6" w:space="0"/>
              <w:right w:val="nil"/>
              <w:insideH w:val="nil"/>
              <w:insideV w:val="nil"/>
            </w:tcBorders>
            <w:vAlign w:val="top"/>
          </w:tcPr>
          <w:p w14:paraId="7E49CEFD">
            <w:pPr>
              <w:pStyle w:val="24"/>
              <w:spacing w:before="0" w:after="0" w:line="240" w:lineRule="auto"/>
            </w:pPr>
            <w:r>
              <w:rPr>
                <w:rFonts w:hint="eastAsia" w:ascii="Times New Roman" w:hAnsi="Times New Roman" w:eastAsia="宋体" w:cs="Times New Roman"/>
                <w:sz w:val="20"/>
              </w:rPr>
              <w:t>Feature vector</w:t>
            </w:r>
          </w:p>
        </w:tc>
        <w:tc>
          <w:tcPr>
            <w:tcW w:w="1240" w:type="dxa"/>
            <w:gridSpan w:val="5"/>
            <w:tcBorders>
              <w:top w:val="nil"/>
              <w:left w:val="nil"/>
              <w:bottom w:val="single" w:color="auto" w:sz="6" w:space="0"/>
              <w:right w:val="nil"/>
              <w:insideH w:val="nil"/>
              <w:insideV w:val="nil"/>
            </w:tcBorders>
            <w:vAlign w:val="top"/>
          </w:tcPr>
          <w:p w14:paraId="3CD80A31">
            <w:pPr>
              <w:pStyle w:val="24"/>
              <w:spacing w:before="0" w:after="0" w:line="240" w:lineRule="auto"/>
            </w:pPr>
            <w:r>
              <w:rPr>
                <w:rFonts w:hint="eastAsia" w:ascii="Times New Roman" w:hAnsi="Times New Roman" w:eastAsia="宋体" w:cs="Times New Roman"/>
                <w:sz w:val="20"/>
              </w:rPr>
              <w:t>Weight value</w:t>
            </w:r>
          </w:p>
        </w:tc>
        <w:tc>
          <w:tcPr>
            <w:tcW w:w="1780" w:type="dxa"/>
            <w:gridSpan w:val="6"/>
            <w:tcBorders>
              <w:top w:val="nil"/>
              <w:left w:val="nil"/>
              <w:bottom w:val="single" w:color="auto" w:sz="6" w:space="0"/>
              <w:right w:val="nil"/>
              <w:insideH w:val="nil"/>
              <w:insideV w:val="nil"/>
            </w:tcBorders>
            <w:vAlign w:val="top"/>
          </w:tcPr>
          <w:p w14:paraId="5012321D">
            <w:pPr>
              <w:pStyle w:val="24"/>
              <w:spacing w:before="0" w:after="0" w:line="240" w:lineRule="auto"/>
            </w:pPr>
            <w:r>
              <w:rPr>
                <w:rFonts w:hint="eastAsia" w:ascii="Times New Roman" w:hAnsi="Times New Roman" w:eastAsia="宋体" w:cs="Times New Roman"/>
                <w:sz w:val="20"/>
              </w:rPr>
              <w:t>Largest eigenvalue</w:t>
            </w:r>
          </w:p>
        </w:tc>
        <w:tc>
          <w:tcPr>
            <w:tcW w:w="1240" w:type="dxa"/>
            <w:gridSpan w:val="2"/>
            <w:tcBorders>
              <w:top w:val="nil"/>
              <w:left w:val="nil"/>
              <w:bottom w:val="single" w:color="auto" w:sz="6" w:space="0"/>
              <w:right w:val="nil"/>
              <w:insideH w:val="nil"/>
              <w:insideV w:val="nil"/>
            </w:tcBorders>
            <w:vAlign w:val="top"/>
          </w:tcPr>
          <w:p w14:paraId="43011819">
            <w:pPr>
              <w:pStyle w:val="24"/>
              <w:spacing w:before="0" w:after="0" w:line="240" w:lineRule="auto"/>
            </w:pPr>
            <w:r>
              <w:rPr>
                <w:rFonts w:hint="eastAsia" w:ascii="Times New Roman" w:hAnsi="Times New Roman" w:eastAsia="宋体" w:cs="Times New Roman"/>
                <w:sz w:val="20"/>
              </w:rPr>
              <w:t>CI value</w:t>
            </w:r>
          </w:p>
        </w:tc>
      </w:tr>
      <w:bookmarkEnd w:id="4"/>
      <w:tr w14:paraId="48E409E1">
        <w:tblPrEx>
          <w:tblCellMar>
            <w:top w:w="0" w:type="dxa"/>
            <w:left w:w="108" w:type="dxa"/>
            <w:bottom w:w="0" w:type="dxa"/>
            <w:right w:w="108" w:type="dxa"/>
          </w:tblCellMar>
        </w:tblPrEx>
        <w:trPr>
          <w:gridAfter w:val="5"/>
          <w:wAfter w:w="2212" w:type="dxa"/>
          <w:cantSplit/>
          <w:trHeight w:val="226" w:hRule="atLeast"/>
          <w:jc w:val="center"/>
        </w:trPr>
        <w:tc>
          <w:tcPr>
            <w:gridSpan w:val="2"/>
            <w:tcBorders>
              <w:top w:val="nil"/>
              <w:left w:val="nil"/>
              <w:bottom w:val="nil"/>
              <w:right w:val="nil"/>
              <w:insideH w:val="nil"/>
              <w:insideV w:val="nil"/>
            </w:tcBorders>
          </w:tcPr>
          <w:p w14:paraId="3ECF3CC8">
            <w:pPr>
              <w:pStyle w:val="24"/>
              <w:spacing w:before="0" w:after="0" w:line="240" w:lineRule="auto"/>
            </w:pPr>
            <w:r>
              <w:rPr>
                <w:rFonts w:hint="eastAsia" w:ascii="Times New Roman" w:hAnsi="Times New Roman" w:eastAsia="宋体" w:cs="Times New Roman"/>
                <w:sz w:val="20"/>
              </w:rPr>
              <w:t>Indicator1</w:t>
            </w:r>
          </w:p>
        </w:tc>
        <w:tc>
          <w:tcPr>
            <w:gridSpan w:val="5"/>
            <w:tcBorders>
              <w:top w:val="nil"/>
              <w:left w:val="nil"/>
              <w:bottom w:val="nil"/>
              <w:right w:val="nil"/>
              <w:insideH w:val="nil"/>
              <w:insideV w:val="nil"/>
            </w:tcBorders>
          </w:tcPr>
          <w:p w14:paraId="26F93C1C">
            <w:pPr>
              <w:pStyle w:val="24"/>
              <w:spacing w:before="0" w:after="0" w:line="240" w:lineRule="auto"/>
            </w:pPr>
            <w:r>
              <w:rPr>
                <w:rFonts w:ascii="Times New Roman" w:hAnsi="Times New Roman" w:eastAsia="宋体" w:cs="Times New Roman"/>
                <w:sz w:val="20"/>
              </w:rPr>
              <w:t>2.593</w:t>
            </w:r>
          </w:p>
        </w:tc>
        <w:tc>
          <w:tcPr>
            <w:gridSpan w:val="5"/>
            <w:tcBorders>
              <w:top w:val="nil"/>
              <w:left w:val="nil"/>
              <w:bottom w:val="nil"/>
              <w:right w:val="nil"/>
              <w:insideH w:val="nil"/>
              <w:insideV w:val="nil"/>
            </w:tcBorders>
          </w:tcPr>
          <w:p w14:paraId="0D8CE827">
            <w:pPr>
              <w:pStyle w:val="24"/>
              <w:spacing w:before="0" w:after="0" w:line="240" w:lineRule="auto"/>
            </w:pPr>
            <w:r>
              <w:rPr>
                <w:rFonts w:ascii="Times New Roman" w:hAnsi="Times New Roman" w:eastAsia="宋体" w:cs="Times New Roman"/>
                <w:sz w:val="20"/>
              </w:rPr>
              <w:t>43.2133%</w:t>
            </w:r>
          </w:p>
        </w:tc>
        <w:tc>
          <w:tcPr>
            <w:gridSpan w:val="6"/>
            <w:vMerge w:val="restart"/>
            <w:tcBorders>
              <w:top w:val="nil"/>
              <w:left w:val="nil"/>
              <w:bottom w:val="nil"/>
              <w:right w:val="nil"/>
              <w:insideH w:val="nil"/>
              <w:insideV w:val="nil"/>
            </w:tcBorders>
            <w:vAlign w:val="center"/>
          </w:tcPr>
          <w:p w14:paraId="778D143F">
            <w:pPr>
              <w:pStyle w:val="24"/>
              <w:spacing w:before="0" w:after="0" w:line="240" w:lineRule="auto"/>
              <w:jc w:val="center"/>
            </w:pPr>
            <w:r>
              <w:rPr>
                <w:rFonts w:ascii="Times New Roman" w:hAnsi="Times New Roman" w:eastAsia="宋体" w:cs="Times New Roman"/>
                <w:sz w:val="20"/>
              </w:rPr>
              <w:t>6.113</w:t>
            </w:r>
          </w:p>
        </w:tc>
        <w:tc>
          <w:tcPr>
            <w:gridSpan w:val="2"/>
            <w:vMerge w:val="restart"/>
            <w:tcBorders>
              <w:top w:val="nil"/>
              <w:left w:val="nil"/>
              <w:bottom w:val="nil"/>
              <w:right w:val="nil"/>
              <w:insideH w:val="nil"/>
              <w:insideV w:val="nil"/>
            </w:tcBorders>
            <w:vAlign w:val="center"/>
          </w:tcPr>
          <w:p w14:paraId="4B164365">
            <w:pPr>
              <w:pStyle w:val="24"/>
              <w:spacing w:before="0" w:after="0" w:line="240" w:lineRule="auto"/>
              <w:jc w:val="center"/>
            </w:pPr>
            <w:r>
              <w:rPr>
                <w:rFonts w:ascii="Times New Roman" w:hAnsi="Times New Roman" w:eastAsia="宋体" w:cs="Times New Roman"/>
                <w:sz w:val="20"/>
              </w:rPr>
              <w:t>0.023</w:t>
            </w:r>
          </w:p>
        </w:tc>
      </w:tr>
      <w:tr w14:paraId="2464BCBC">
        <w:tblPrEx>
          <w:tblCellMar>
            <w:top w:w="0" w:type="dxa"/>
            <w:left w:w="108" w:type="dxa"/>
            <w:bottom w:w="0" w:type="dxa"/>
            <w:right w:w="108" w:type="dxa"/>
          </w:tblCellMar>
        </w:tblPrEx>
        <w:trPr>
          <w:gridAfter w:val="5"/>
          <w:wAfter w:w="2212" w:type="dxa"/>
          <w:cantSplit/>
          <w:trHeight w:val="226" w:hRule="atLeast"/>
          <w:jc w:val="center"/>
        </w:trPr>
        <w:tc>
          <w:tcPr>
            <w:gridSpan w:val="2"/>
            <w:tcBorders>
              <w:top w:val="nil"/>
              <w:left w:val="nil"/>
              <w:bottom w:val="nil"/>
              <w:right w:val="nil"/>
              <w:insideH w:val="nil"/>
              <w:insideV w:val="nil"/>
            </w:tcBorders>
          </w:tcPr>
          <w:p w14:paraId="07A7D731">
            <w:pPr>
              <w:pStyle w:val="24"/>
              <w:spacing w:before="0" w:after="0" w:line="240" w:lineRule="auto"/>
            </w:pPr>
            <w:r>
              <w:rPr>
                <w:rFonts w:hint="eastAsia" w:ascii="Times New Roman" w:hAnsi="Times New Roman" w:eastAsia="宋体" w:cs="Times New Roman"/>
                <w:sz w:val="20"/>
              </w:rPr>
              <w:t>Indicator2</w:t>
            </w:r>
          </w:p>
        </w:tc>
        <w:tc>
          <w:tcPr>
            <w:gridSpan w:val="5"/>
            <w:tcBorders>
              <w:top w:val="nil"/>
              <w:left w:val="nil"/>
              <w:bottom w:val="nil"/>
              <w:right w:val="nil"/>
              <w:insideH w:val="nil"/>
              <w:insideV w:val="nil"/>
            </w:tcBorders>
          </w:tcPr>
          <w:p w14:paraId="462FF5C2">
            <w:pPr>
              <w:pStyle w:val="24"/>
              <w:spacing w:before="0" w:after="0" w:line="240" w:lineRule="auto"/>
            </w:pPr>
            <w:r>
              <w:rPr>
                <w:rFonts w:ascii="Times New Roman" w:hAnsi="Times New Roman" w:eastAsia="宋体" w:cs="Times New Roman"/>
                <w:sz w:val="20"/>
              </w:rPr>
              <w:t>0.936</w:t>
            </w:r>
          </w:p>
        </w:tc>
        <w:tc>
          <w:tcPr>
            <w:gridSpan w:val="5"/>
            <w:tcBorders>
              <w:top w:val="nil"/>
              <w:left w:val="nil"/>
              <w:bottom w:val="nil"/>
              <w:right w:val="nil"/>
              <w:insideH w:val="nil"/>
              <w:insideV w:val="nil"/>
            </w:tcBorders>
          </w:tcPr>
          <w:p w14:paraId="0CAC7195">
            <w:pPr>
              <w:pStyle w:val="24"/>
              <w:spacing w:before="0" w:after="0" w:line="240" w:lineRule="auto"/>
            </w:pPr>
            <w:r>
              <w:rPr>
                <w:rFonts w:ascii="Times New Roman" w:hAnsi="Times New Roman" w:eastAsia="宋体" w:cs="Times New Roman"/>
                <w:sz w:val="20"/>
              </w:rPr>
              <w:t>15.6079%</w:t>
            </w:r>
          </w:p>
        </w:tc>
        <w:tc>
          <w:tcPr>
            <w:gridSpan w:val="6"/>
            <w:vMerge w:val="continue"/>
          </w:tcPr>
          <w:p w14:paraId="37EF4C72">
            <w:pPr>
              <w:spacing w:before="0" w:after="0" w:line="240" w:lineRule="auto"/>
            </w:pPr>
          </w:p>
        </w:tc>
        <w:tc>
          <w:tcPr>
            <w:gridSpan w:val="2"/>
            <w:vMerge w:val="continue"/>
          </w:tcPr>
          <w:p w14:paraId="298843D6">
            <w:pPr>
              <w:spacing w:before="0" w:after="0" w:line="240" w:lineRule="auto"/>
            </w:pPr>
          </w:p>
        </w:tc>
      </w:tr>
      <w:tr w14:paraId="7636819B">
        <w:tblPrEx>
          <w:tblCellMar>
            <w:top w:w="0" w:type="dxa"/>
            <w:left w:w="108" w:type="dxa"/>
            <w:bottom w:w="0" w:type="dxa"/>
            <w:right w:w="108" w:type="dxa"/>
          </w:tblCellMar>
        </w:tblPrEx>
        <w:trPr>
          <w:gridAfter w:val="5"/>
          <w:wAfter w:w="2212" w:type="dxa"/>
          <w:cantSplit/>
          <w:trHeight w:val="226" w:hRule="atLeast"/>
          <w:jc w:val="center"/>
        </w:trPr>
        <w:tc>
          <w:tcPr>
            <w:gridSpan w:val="2"/>
            <w:tcBorders>
              <w:top w:val="nil"/>
              <w:left w:val="nil"/>
              <w:bottom w:val="nil"/>
              <w:right w:val="nil"/>
              <w:insideH w:val="nil"/>
              <w:insideV w:val="nil"/>
            </w:tcBorders>
          </w:tcPr>
          <w:p w14:paraId="47963476">
            <w:pPr>
              <w:pStyle w:val="24"/>
              <w:spacing w:before="0" w:after="0" w:line="240" w:lineRule="auto"/>
            </w:pPr>
            <w:r>
              <w:rPr>
                <w:rFonts w:hint="eastAsia" w:ascii="Times New Roman" w:hAnsi="Times New Roman" w:eastAsia="宋体" w:cs="Times New Roman"/>
                <w:sz w:val="20"/>
              </w:rPr>
              <w:t>Indicator3</w:t>
            </w:r>
          </w:p>
        </w:tc>
        <w:tc>
          <w:tcPr>
            <w:gridSpan w:val="5"/>
            <w:tcBorders>
              <w:top w:val="nil"/>
              <w:left w:val="nil"/>
              <w:bottom w:val="nil"/>
              <w:right w:val="nil"/>
              <w:insideH w:val="nil"/>
              <w:insideV w:val="nil"/>
            </w:tcBorders>
          </w:tcPr>
          <w:p w14:paraId="54B2F040">
            <w:pPr>
              <w:pStyle w:val="24"/>
              <w:spacing w:before="0" w:after="0" w:line="240" w:lineRule="auto"/>
            </w:pPr>
            <w:r>
              <w:rPr>
                <w:rFonts w:ascii="Times New Roman" w:hAnsi="Times New Roman" w:eastAsia="宋体" w:cs="Times New Roman"/>
                <w:sz w:val="20"/>
              </w:rPr>
              <w:t>1.463</w:t>
            </w:r>
          </w:p>
        </w:tc>
        <w:tc>
          <w:tcPr>
            <w:gridSpan w:val="5"/>
            <w:tcBorders>
              <w:top w:val="nil"/>
              <w:left w:val="nil"/>
              <w:bottom w:val="nil"/>
              <w:right w:val="nil"/>
              <w:insideH w:val="nil"/>
              <w:insideV w:val="nil"/>
            </w:tcBorders>
          </w:tcPr>
          <w:p w14:paraId="273818E6">
            <w:pPr>
              <w:pStyle w:val="24"/>
              <w:spacing w:before="0" w:after="0" w:line="240" w:lineRule="auto"/>
            </w:pPr>
            <w:r>
              <w:rPr>
                <w:rFonts w:ascii="Times New Roman" w:hAnsi="Times New Roman" w:eastAsia="宋体" w:cs="Times New Roman"/>
                <w:sz w:val="20"/>
              </w:rPr>
              <w:t>24.3768%</w:t>
            </w:r>
          </w:p>
        </w:tc>
        <w:tc>
          <w:tcPr>
            <w:gridSpan w:val="6"/>
            <w:vMerge w:val="continue"/>
          </w:tcPr>
          <w:p w14:paraId="35BCA625">
            <w:pPr>
              <w:spacing w:before="0" w:after="0" w:line="240" w:lineRule="auto"/>
            </w:pPr>
          </w:p>
        </w:tc>
        <w:tc>
          <w:tcPr>
            <w:gridSpan w:val="2"/>
            <w:vMerge w:val="continue"/>
          </w:tcPr>
          <w:p w14:paraId="6DFB10DB">
            <w:pPr>
              <w:spacing w:before="0" w:after="0" w:line="240" w:lineRule="auto"/>
            </w:pPr>
          </w:p>
        </w:tc>
      </w:tr>
      <w:tr w14:paraId="19AD2E67">
        <w:tblPrEx>
          <w:tblCellMar>
            <w:top w:w="0" w:type="dxa"/>
            <w:left w:w="108" w:type="dxa"/>
            <w:bottom w:w="0" w:type="dxa"/>
            <w:right w:w="108" w:type="dxa"/>
          </w:tblCellMar>
        </w:tblPrEx>
        <w:trPr>
          <w:gridAfter w:val="5"/>
          <w:wAfter w:w="2212" w:type="dxa"/>
          <w:cantSplit/>
          <w:trHeight w:val="226" w:hRule="atLeast"/>
          <w:jc w:val="center"/>
        </w:trPr>
        <w:tc>
          <w:tcPr>
            <w:gridSpan w:val="2"/>
            <w:tcBorders>
              <w:top w:val="nil"/>
              <w:left w:val="nil"/>
              <w:bottom w:val="nil"/>
              <w:right w:val="nil"/>
              <w:insideH w:val="nil"/>
              <w:insideV w:val="nil"/>
            </w:tcBorders>
          </w:tcPr>
          <w:p w14:paraId="3002B86B">
            <w:pPr>
              <w:pStyle w:val="24"/>
              <w:spacing w:before="0" w:after="0" w:line="240" w:lineRule="auto"/>
            </w:pPr>
            <w:r>
              <w:rPr>
                <w:rFonts w:hint="eastAsia" w:ascii="Times New Roman" w:hAnsi="Times New Roman" w:eastAsia="宋体" w:cs="Times New Roman"/>
                <w:sz w:val="20"/>
              </w:rPr>
              <w:t>Indicator4</w:t>
            </w:r>
          </w:p>
        </w:tc>
        <w:tc>
          <w:tcPr>
            <w:gridSpan w:val="5"/>
            <w:tcBorders>
              <w:top w:val="nil"/>
              <w:left w:val="nil"/>
              <w:bottom w:val="nil"/>
              <w:right w:val="nil"/>
              <w:insideH w:val="nil"/>
              <w:insideV w:val="nil"/>
            </w:tcBorders>
          </w:tcPr>
          <w:p w14:paraId="20BB4C2A">
            <w:pPr>
              <w:pStyle w:val="24"/>
              <w:spacing w:before="0" w:after="0" w:line="240" w:lineRule="auto"/>
            </w:pPr>
            <w:r>
              <w:rPr>
                <w:rFonts w:ascii="Times New Roman" w:hAnsi="Times New Roman" w:eastAsia="宋体" w:cs="Times New Roman"/>
                <w:sz w:val="20"/>
              </w:rPr>
              <w:t>0.307</w:t>
            </w:r>
          </w:p>
        </w:tc>
        <w:tc>
          <w:tcPr>
            <w:gridSpan w:val="5"/>
            <w:tcBorders>
              <w:top w:val="nil"/>
              <w:left w:val="nil"/>
              <w:bottom w:val="nil"/>
              <w:right w:val="nil"/>
              <w:insideH w:val="nil"/>
              <w:insideV w:val="nil"/>
            </w:tcBorders>
          </w:tcPr>
          <w:p w14:paraId="47EE05B2">
            <w:pPr>
              <w:pStyle w:val="24"/>
              <w:spacing w:before="0" w:after="0" w:line="240" w:lineRule="auto"/>
            </w:pPr>
            <w:r>
              <w:rPr>
                <w:rFonts w:ascii="Times New Roman" w:hAnsi="Times New Roman" w:eastAsia="宋体" w:cs="Times New Roman"/>
                <w:sz w:val="20"/>
              </w:rPr>
              <w:t>5.1159%</w:t>
            </w:r>
          </w:p>
        </w:tc>
        <w:tc>
          <w:tcPr>
            <w:gridSpan w:val="6"/>
            <w:vMerge w:val="continue"/>
          </w:tcPr>
          <w:p w14:paraId="0AD0D226">
            <w:pPr>
              <w:spacing w:before="0" w:after="0" w:line="240" w:lineRule="auto"/>
            </w:pPr>
          </w:p>
        </w:tc>
        <w:tc>
          <w:tcPr>
            <w:gridSpan w:val="2"/>
            <w:vMerge w:val="continue"/>
          </w:tcPr>
          <w:p w14:paraId="13FD3F08">
            <w:pPr>
              <w:spacing w:before="0" w:after="0" w:line="240" w:lineRule="auto"/>
            </w:pPr>
          </w:p>
        </w:tc>
      </w:tr>
      <w:tr w14:paraId="196DF61B">
        <w:tblPrEx>
          <w:tblCellMar>
            <w:top w:w="0" w:type="dxa"/>
            <w:left w:w="108" w:type="dxa"/>
            <w:bottom w:w="0" w:type="dxa"/>
            <w:right w:w="108" w:type="dxa"/>
          </w:tblCellMar>
        </w:tblPrEx>
        <w:trPr>
          <w:gridAfter w:val="5"/>
          <w:wAfter w:w="2212" w:type="dxa"/>
          <w:cantSplit/>
          <w:trHeight w:val="226" w:hRule="atLeast"/>
          <w:jc w:val="center"/>
        </w:trPr>
        <w:tc>
          <w:tcPr>
            <w:gridSpan w:val="2"/>
            <w:tcBorders>
              <w:top w:val="nil"/>
              <w:left w:val="nil"/>
              <w:bottom w:val="nil"/>
              <w:right w:val="nil"/>
              <w:insideH w:val="nil"/>
              <w:insideV w:val="nil"/>
            </w:tcBorders>
          </w:tcPr>
          <w:p w14:paraId="08FA0354">
            <w:pPr>
              <w:pStyle w:val="24"/>
              <w:spacing w:before="0" w:after="0" w:line="240" w:lineRule="auto"/>
            </w:pPr>
            <w:r>
              <w:rPr>
                <w:rFonts w:hint="eastAsia" w:ascii="Times New Roman" w:hAnsi="Times New Roman" w:eastAsia="宋体" w:cs="Times New Roman"/>
                <w:sz w:val="20"/>
              </w:rPr>
              <w:t>Indicator5</w:t>
            </w:r>
          </w:p>
        </w:tc>
        <w:tc>
          <w:tcPr>
            <w:gridSpan w:val="5"/>
            <w:tcBorders>
              <w:top w:val="nil"/>
              <w:left w:val="nil"/>
              <w:bottom w:val="nil"/>
              <w:right w:val="nil"/>
              <w:insideH w:val="nil"/>
              <w:insideV w:val="nil"/>
            </w:tcBorders>
          </w:tcPr>
          <w:p w14:paraId="0984E915">
            <w:pPr>
              <w:pStyle w:val="24"/>
              <w:spacing w:before="0" w:after="0" w:line="240" w:lineRule="auto"/>
            </w:pPr>
            <w:r>
              <w:rPr>
                <w:rFonts w:ascii="Times New Roman" w:hAnsi="Times New Roman" w:eastAsia="宋体" w:cs="Times New Roman"/>
                <w:sz w:val="20"/>
              </w:rPr>
              <w:t>0.194</w:t>
            </w:r>
          </w:p>
        </w:tc>
        <w:tc>
          <w:tcPr>
            <w:gridSpan w:val="5"/>
            <w:tcBorders>
              <w:top w:val="nil"/>
              <w:left w:val="nil"/>
              <w:bottom w:val="nil"/>
              <w:right w:val="nil"/>
              <w:insideH w:val="nil"/>
              <w:insideV w:val="nil"/>
            </w:tcBorders>
          </w:tcPr>
          <w:p w14:paraId="13591A07">
            <w:pPr>
              <w:pStyle w:val="24"/>
              <w:spacing w:before="0" w:after="0" w:line="240" w:lineRule="auto"/>
            </w:pPr>
            <w:r>
              <w:rPr>
                <w:rFonts w:ascii="Times New Roman" w:hAnsi="Times New Roman" w:eastAsia="宋体" w:cs="Times New Roman"/>
                <w:sz w:val="20"/>
              </w:rPr>
              <w:t>3.2296%</w:t>
            </w:r>
          </w:p>
        </w:tc>
        <w:tc>
          <w:tcPr>
            <w:gridSpan w:val="6"/>
            <w:vMerge w:val="continue"/>
          </w:tcPr>
          <w:p w14:paraId="13DE2A31">
            <w:pPr>
              <w:spacing w:before="0" w:after="0" w:line="240" w:lineRule="auto"/>
            </w:pPr>
          </w:p>
        </w:tc>
        <w:tc>
          <w:tcPr>
            <w:gridSpan w:val="2"/>
            <w:vMerge w:val="continue"/>
          </w:tcPr>
          <w:p w14:paraId="7FF833FE">
            <w:pPr>
              <w:spacing w:before="0" w:after="0" w:line="240" w:lineRule="auto"/>
            </w:pPr>
          </w:p>
        </w:tc>
      </w:tr>
      <w:tr w14:paraId="4DDF2DA4">
        <w:tblPrEx>
          <w:tblCellMar>
            <w:top w:w="0" w:type="dxa"/>
            <w:left w:w="108" w:type="dxa"/>
            <w:bottom w:w="0" w:type="dxa"/>
            <w:right w:w="108" w:type="dxa"/>
          </w:tblCellMar>
        </w:tblPrEx>
        <w:trPr>
          <w:gridAfter w:val="5"/>
          <w:wAfter w:w="2212" w:type="dxa"/>
          <w:cantSplit/>
          <w:trHeight w:val="226" w:hRule="atLeast"/>
          <w:jc w:val="center"/>
        </w:trPr>
        <w:tc>
          <w:tcPr>
            <w:gridSpan w:val="2"/>
            <w:tcBorders>
              <w:bottom w:val="single" w:color="auto" w:sz="12" w:space="0"/>
            </w:tcBorders>
          </w:tcPr>
          <w:p w14:paraId="2EB33218">
            <w:pPr>
              <w:pStyle w:val="24"/>
              <w:spacing w:before="0" w:after="0" w:line="240" w:lineRule="auto"/>
            </w:pPr>
            <w:r>
              <w:rPr>
                <w:rFonts w:hint="eastAsia" w:ascii="Times New Roman" w:hAnsi="Times New Roman" w:eastAsia="宋体" w:cs="Times New Roman"/>
                <w:sz w:val="20"/>
              </w:rPr>
              <w:t>Indicator6</w:t>
            </w:r>
          </w:p>
        </w:tc>
        <w:tc>
          <w:tcPr>
            <w:gridSpan w:val="5"/>
            <w:tcBorders>
              <w:bottom w:val="single" w:color="auto" w:sz="12" w:space="0"/>
            </w:tcBorders>
          </w:tcPr>
          <w:p w14:paraId="68C7B889">
            <w:pPr>
              <w:pStyle w:val="24"/>
              <w:spacing w:before="0" w:after="0" w:line="240" w:lineRule="auto"/>
            </w:pPr>
            <w:r>
              <w:rPr>
                <w:rFonts w:ascii="Times New Roman" w:hAnsi="Times New Roman" w:eastAsia="宋体" w:cs="Times New Roman"/>
                <w:sz w:val="20"/>
              </w:rPr>
              <w:t>0.507</w:t>
            </w:r>
          </w:p>
        </w:tc>
        <w:tc>
          <w:tcPr>
            <w:gridSpan w:val="5"/>
            <w:tcBorders>
              <w:bottom w:val="single" w:color="auto" w:sz="12" w:space="0"/>
            </w:tcBorders>
          </w:tcPr>
          <w:p w14:paraId="0E7F2188">
            <w:pPr>
              <w:pStyle w:val="24"/>
              <w:spacing w:before="0" w:after="0" w:line="240" w:lineRule="auto"/>
            </w:pPr>
            <w:r>
              <w:rPr>
                <w:rFonts w:ascii="Times New Roman" w:hAnsi="Times New Roman" w:eastAsia="宋体" w:cs="Times New Roman"/>
                <w:sz w:val="20"/>
              </w:rPr>
              <w:t>8.4564%</w:t>
            </w:r>
          </w:p>
        </w:tc>
        <w:tc>
          <w:tcPr>
            <w:gridSpan w:val="6"/>
            <w:vMerge w:val="continue"/>
            <w:tcBorders>
              <w:bottom w:val="single" w:color="auto" w:sz="12" w:space="0"/>
            </w:tcBorders>
          </w:tcPr>
          <w:p w14:paraId="4B397879">
            <w:pPr>
              <w:spacing w:before="0" w:after="0" w:line="240" w:lineRule="auto"/>
            </w:pPr>
          </w:p>
        </w:tc>
        <w:tc>
          <w:tcPr>
            <w:gridSpan w:val="2"/>
            <w:vMerge w:val="continue"/>
            <w:tcBorders>
              <w:bottom w:val="single" w:color="auto" w:sz="12" w:space="0"/>
            </w:tcBorders>
          </w:tcPr>
          <w:p w14:paraId="6FEA0654">
            <w:pPr>
              <w:spacing w:before="0" w:after="0" w:line="240" w:lineRule="auto"/>
            </w:pPr>
          </w:p>
        </w:tc>
      </w:tr>
      <w:bookmarkEnd w:id="1"/>
      <w:tr w14:paraId="57568980">
        <w:tblPrEx>
          <w:tblCellMar>
            <w:top w:w="0" w:type="dxa"/>
            <w:left w:w="108" w:type="dxa"/>
            <w:bottom w:w="0" w:type="dxa"/>
            <w:right w:w="108" w:type="dxa"/>
          </w:tblCellMar>
        </w:tblPrEx>
        <w:trPr>
          <w:cantSplit/>
          <w:trHeight w:val="226" w:hRule="atLeast"/>
          <w:jc w:val="center"/>
        </w:trPr>
        <w:tc>
          <w:tcPr>
            <w:gridSpan w:val="25"/>
            <w:tcBorders>
              <w:top w:val="nil"/>
              <w:left w:val="nil"/>
              <w:bottom w:val="single" w:color="auto" w:sz="12" w:space="0"/>
              <w:right w:val="nil"/>
              <w:insideH w:val="nil"/>
              <w:insideV w:val="nil"/>
            </w:tcBorders>
          </w:tcPr>
          <w:p w14:paraId="4B096228">
            <w:pPr>
              <w:pStyle w:val="24"/>
              <w:spacing w:before="0" w:after="0" w:line="240" w:lineRule="auto"/>
              <w:jc w:val="left"/>
              <w:rPr>
                <w:rFonts w:hint="eastAsia" w:ascii="Times New Roman" w:hAnsi="Times New Roman" w:eastAsia="宋体" w:cs="Times New Roman"/>
                <w:color w:val="auto"/>
                <w:sz w:val="20"/>
              </w:rPr>
            </w:pPr>
            <w:bookmarkStart w:id="2" w:name="t3"/>
            <w:r>
              <w:rPr>
                <w:rFonts w:hint="eastAsia" w:ascii="Times New Roman" w:hAnsi="Times New Roman" w:eastAsia="宋体" w:cs="Times New Roman"/>
                <w:color w:val="auto"/>
                <w:sz w:val="20"/>
              </w:rPr>
              <w:t>Analysis Recommendations</w:t>
            </w:r>
          </w:p>
          <w:p w14:paraId="1C02273F">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The AHP (Analytic Hierarchy Process) method is used to study the calculation of expert scoring weights;</w:t>
            </w:r>
          </w:p>
          <w:p w14:paraId="485A68D6">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First: The AHP method is used to calculate weights and requires consistency testing;</w:t>
            </w:r>
          </w:p>
          <w:p w14:paraId="2B63364A">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Second: Describe the weight of each indicator one by one;</w:t>
            </w:r>
          </w:p>
          <w:p w14:paraId="7D2F15B7">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Third: SPSSAU uses the sum-product method by default for AHP research (optionally, the square root method can be used).</w:t>
            </w:r>
          </w:p>
          <w:p w14:paraId="3F2991EE">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[Tip: Click here to view the algorithm manual].</w:t>
            </w:r>
          </w:p>
          <w:p w14:paraId="3668D421">
            <w:pPr>
              <w:pStyle w:val="24"/>
              <w:spacing w:before="0" w:after="0" w:line="240" w:lineRule="auto"/>
              <w:jc w:val="left"/>
              <w:rPr>
                <w:rFonts w:hint="eastAsia" w:ascii="Times New Roman" w:hAnsi="Times New Roman" w:eastAsia="宋体" w:cs="Times New Roman"/>
                <w:color w:val="auto"/>
                <w:sz w:val="20"/>
              </w:rPr>
            </w:pPr>
          </w:p>
          <w:p w14:paraId="0BF17A90">
            <w:pPr>
              <w:pStyle w:val="24"/>
              <w:spacing w:before="0" w:after="0" w:line="240" w:lineRule="auto"/>
              <w:jc w:val="center"/>
            </w:pPr>
            <w:r>
              <w:rPr>
                <w:rFonts w:hint="eastAsia" w:ascii="Times New Roman" w:hAnsi="Times New Roman" w:eastAsia="宋体" w:cs="Times New Roman"/>
                <w:b/>
                <w:sz w:val="20"/>
              </w:rPr>
              <w:t>Random Consistency RI Table</w:t>
            </w:r>
          </w:p>
        </w:tc>
      </w:tr>
      <w:tr w14:paraId="39109DF0">
        <w:tblPrEx>
          <w:tblCellMar>
            <w:top w:w="0" w:type="dxa"/>
            <w:left w:w="108" w:type="dxa"/>
            <w:bottom w:w="0" w:type="dxa"/>
            <w:right w:w="108" w:type="dxa"/>
          </w:tblCellMar>
        </w:tblPrEx>
        <w:trPr>
          <w:cantSplit/>
          <w:trHeight w:val="226" w:hRule="atLeast"/>
          <w:jc w:val="center"/>
        </w:trPr>
        <w:tc>
          <w:tcPr>
            <w:tcBorders>
              <w:top w:val="nil"/>
              <w:left w:val="nil"/>
              <w:bottom w:val="single" w:color="auto" w:sz="6" w:space="0"/>
              <w:right w:val="nil"/>
              <w:insideH w:val="nil"/>
              <w:insideV w:val="nil"/>
            </w:tcBorders>
          </w:tcPr>
          <w:p w14:paraId="05D5C79E">
            <w:pPr>
              <w:pStyle w:val="24"/>
              <w:spacing w:before="0" w:after="0" w:line="240" w:lineRule="auto"/>
            </w:pPr>
            <w:r>
              <w:rPr>
                <w:rFonts w:ascii="Times New Roman" w:hAnsi="Times New Roman" w:eastAsia="宋体" w:cs="Times New Roman"/>
                <w:i/>
                <w:iCs/>
                <w:sz w:val="20"/>
              </w:rPr>
              <w:t>n</w:t>
            </w:r>
            <w:r>
              <w:rPr>
                <w:rFonts w:ascii="Times New Roman" w:hAnsi="Times New Roman" w:eastAsia="宋体" w:cs="Times New Roman"/>
                <w:sz w:val="20"/>
              </w:rPr>
              <w:t xml:space="preserve"> </w:t>
            </w:r>
            <w:r>
              <w:rPr>
                <w:rFonts w:hint="eastAsia" w:ascii="Times New Roman" w:hAnsi="Times New Roman" w:eastAsia="宋体" w:cs="Times New Roman"/>
                <w:sz w:val="20"/>
              </w:rPr>
              <w:t>阶</w:t>
            </w:r>
          </w:p>
        </w:tc>
        <w:tc>
          <w:tcPr>
            <w:tcBorders>
              <w:top w:val="nil"/>
              <w:left w:val="nil"/>
              <w:bottom w:val="single" w:color="auto" w:sz="6" w:space="0"/>
              <w:right w:val="nil"/>
              <w:insideH w:val="nil"/>
              <w:insideV w:val="nil"/>
            </w:tcBorders>
          </w:tcPr>
          <w:p w14:paraId="65A5C36B">
            <w:pPr>
              <w:pStyle w:val="24"/>
              <w:spacing w:before="0" w:after="0" w:line="240" w:lineRule="auto"/>
            </w:pPr>
            <w:r>
              <w:rPr>
                <w:rFonts w:ascii="Times New Roman" w:hAnsi="Times New Roman" w:eastAsia="宋体" w:cs="Times New Roman"/>
                <w:sz w:val="20"/>
              </w:rPr>
              <w:t>3</w:t>
            </w:r>
          </w:p>
        </w:tc>
        <w:tc>
          <w:tcPr>
            <w:gridSpan w:val="2"/>
            <w:tcBorders>
              <w:top w:val="nil"/>
              <w:left w:val="nil"/>
              <w:bottom w:val="single" w:color="auto" w:sz="6" w:space="0"/>
              <w:right w:val="nil"/>
              <w:insideH w:val="nil"/>
              <w:insideV w:val="nil"/>
            </w:tcBorders>
          </w:tcPr>
          <w:p w14:paraId="54F1A1A1">
            <w:pPr>
              <w:pStyle w:val="24"/>
              <w:spacing w:before="0" w:after="0" w:line="240" w:lineRule="auto"/>
            </w:pPr>
            <w:r>
              <w:rPr>
                <w:rFonts w:ascii="Times New Roman" w:hAnsi="Times New Roman" w:eastAsia="宋体" w:cs="Times New Roman"/>
                <w:sz w:val="20"/>
              </w:rPr>
              <w:t>4</w:t>
            </w:r>
          </w:p>
        </w:tc>
        <w:tc>
          <w:tcPr>
            <w:gridSpan w:val="2"/>
            <w:tcBorders>
              <w:top w:val="nil"/>
              <w:left w:val="nil"/>
              <w:bottom w:val="single" w:color="auto" w:sz="6" w:space="0"/>
              <w:right w:val="nil"/>
              <w:insideH w:val="nil"/>
              <w:insideV w:val="nil"/>
            </w:tcBorders>
          </w:tcPr>
          <w:p w14:paraId="66EC5A4F">
            <w:pPr>
              <w:pStyle w:val="24"/>
              <w:spacing w:before="0" w:after="0" w:line="240" w:lineRule="auto"/>
            </w:pPr>
            <w:r>
              <w:rPr>
                <w:rFonts w:ascii="Times New Roman" w:hAnsi="Times New Roman" w:eastAsia="宋体" w:cs="Times New Roman"/>
                <w:sz w:val="20"/>
              </w:rPr>
              <w:t>5</w:t>
            </w:r>
          </w:p>
        </w:tc>
        <w:tc>
          <w:tcPr>
            <w:gridSpan w:val="3"/>
            <w:tcBorders>
              <w:top w:val="nil"/>
              <w:left w:val="nil"/>
              <w:bottom w:val="single" w:color="auto" w:sz="6" w:space="0"/>
              <w:right w:val="nil"/>
              <w:insideH w:val="nil"/>
              <w:insideV w:val="nil"/>
            </w:tcBorders>
          </w:tcPr>
          <w:p w14:paraId="58CD9964">
            <w:pPr>
              <w:pStyle w:val="24"/>
              <w:spacing w:before="0" w:after="0" w:line="240" w:lineRule="auto"/>
            </w:pPr>
            <w:r>
              <w:rPr>
                <w:rFonts w:ascii="Times New Roman" w:hAnsi="Times New Roman" w:eastAsia="宋体" w:cs="Times New Roman"/>
                <w:sz w:val="20"/>
              </w:rPr>
              <w:t>6</w:t>
            </w:r>
          </w:p>
        </w:tc>
        <w:tc>
          <w:tcPr>
            <w:gridSpan w:val="2"/>
            <w:tcBorders>
              <w:top w:val="nil"/>
              <w:left w:val="nil"/>
              <w:bottom w:val="single" w:color="auto" w:sz="6" w:space="0"/>
              <w:right w:val="nil"/>
              <w:insideH w:val="nil"/>
              <w:insideV w:val="nil"/>
            </w:tcBorders>
          </w:tcPr>
          <w:p w14:paraId="1EC35A2F">
            <w:pPr>
              <w:pStyle w:val="24"/>
              <w:spacing w:before="0" w:after="0" w:line="240" w:lineRule="auto"/>
            </w:pPr>
            <w:r>
              <w:rPr>
                <w:rFonts w:ascii="Times New Roman" w:hAnsi="Times New Roman" w:eastAsia="宋体" w:cs="Times New Roman"/>
                <w:sz w:val="20"/>
              </w:rPr>
              <w:t>7</w:t>
            </w:r>
          </w:p>
        </w:tc>
        <w:tc>
          <w:tcPr>
            <w:gridSpan w:val="2"/>
            <w:tcBorders>
              <w:top w:val="nil"/>
              <w:left w:val="nil"/>
              <w:bottom w:val="single" w:color="auto" w:sz="6" w:space="0"/>
              <w:right w:val="nil"/>
              <w:insideH w:val="nil"/>
              <w:insideV w:val="nil"/>
            </w:tcBorders>
          </w:tcPr>
          <w:p w14:paraId="1831734B">
            <w:pPr>
              <w:pStyle w:val="24"/>
              <w:spacing w:before="0" w:after="0" w:line="240" w:lineRule="auto"/>
            </w:pPr>
            <w:r>
              <w:rPr>
                <w:rFonts w:ascii="Times New Roman" w:hAnsi="Times New Roman" w:eastAsia="宋体" w:cs="Times New Roman"/>
                <w:sz w:val="20"/>
              </w:rPr>
              <w:t>8</w:t>
            </w:r>
          </w:p>
        </w:tc>
        <w:tc>
          <w:tcPr>
            <w:gridSpan w:val="2"/>
            <w:tcBorders>
              <w:top w:val="nil"/>
              <w:left w:val="nil"/>
              <w:bottom w:val="single" w:color="auto" w:sz="6" w:space="0"/>
              <w:right w:val="nil"/>
              <w:insideH w:val="nil"/>
              <w:insideV w:val="nil"/>
            </w:tcBorders>
          </w:tcPr>
          <w:p w14:paraId="22640A5E">
            <w:pPr>
              <w:pStyle w:val="24"/>
              <w:spacing w:before="0" w:after="0" w:line="240" w:lineRule="auto"/>
            </w:pPr>
            <w:r>
              <w:rPr>
                <w:rFonts w:ascii="Times New Roman" w:hAnsi="Times New Roman" w:eastAsia="宋体" w:cs="Times New Roman"/>
                <w:sz w:val="20"/>
              </w:rPr>
              <w:t>9</w:t>
            </w:r>
          </w:p>
        </w:tc>
        <w:tc>
          <w:tcPr>
            <w:gridSpan w:val="2"/>
            <w:tcBorders>
              <w:top w:val="nil"/>
              <w:left w:val="nil"/>
              <w:bottom w:val="single" w:color="auto" w:sz="6" w:space="0"/>
              <w:right w:val="nil"/>
              <w:insideH w:val="nil"/>
              <w:insideV w:val="nil"/>
            </w:tcBorders>
          </w:tcPr>
          <w:p w14:paraId="388A960A">
            <w:pPr>
              <w:pStyle w:val="24"/>
              <w:spacing w:before="0" w:after="0" w:line="240" w:lineRule="auto"/>
            </w:pPr>
            <w:r>
              <w:rPr>
                <w:rFonts w:ascii="Times New Roman" w:hAnsi="Times New Roman" w:eastAsia="宋体" w:cs="Times New Roman"/>
                <w:sz w:val="20"/>
              </w:rPr>
              <w:t>10</w:t>
            </w:r>
          </w:p>
        </w:tc>
        <w:tc>
          <w:tcPr>
            <w:tcBorders>
              <w:top w:val="nil"/>
              <w:left w:val="nil"/>
              <w:bottom w:val="single" w:color="auto" w:sz="6" w:space="0"/>
              <w:right w:val="nil"/>
              <w:insideH w:val="nil"/>
              <w:insideV w:val="nil"/>
            </w:tcBorders>
          </w:tcPr>
          <w:p w14:paraId="2BD09AD6">
            <w:pPr>
              <w:pStyle w:val="24"/>
              <w:spacing w:before="0" w:after="0" w:line="240" w:lineRule="auto"/>
            </w:pPr>
            <w:r>
              <w:rPr>
                <w:rFonts w:ascii="Times New Roman" w:hAnsi="Times New Roman" w:eastAsia="宋体" w:cs="Times New Roman"/>
                <w:sz w:val="20"/>
              </w:rPr>
              <w:t>11</w:t>
            </w:r>
          </w:p>
        </w:tc>
        <w:tc>
          <w:tcPr>
            <w:tcBorders>
              <w:top w:val="nil"/>
              <w:left w:val="nil"/>
              <w:bottom w:val="single" w:color="auto" w:sz="6" w:space="0"/>
              <w:right w:val="nil"/>
              <w:insideH w:val="nil"/>
              <w:insideV w:val="nil"/>
            </w:tcBorders>
          </w:tcPr>
          <w:p w14:paraId="691F1B9E">
            <w:pPr>
              <w:pStyle w:val="24"/>
              <w:spacing w:before="0" w:after="0" w:line="240" w:lineRule="auto"/>
            </w:pPr>
            <w:r>
              <w:rPr>
                <w:rFonts w:ascii="Times New Roman" w:hAnsi="Times New Roman" w:eastAsia="宋体" w:cs="Times New Roman"/>
                <w:sz w:val="20"/>
              </w:rPr>
              <w:t>12</w:t>
            </w:r>
          </w:p>
        </w:tc>
        <w:tc>
          <w:tcPr>
            <w:gridSpan w:val="2"/>
            <w:tcBorders>
              <w:top w:val="nil"/>
              <w:left w:val="nil"/>
              <w:bottom w:val="single" w:color="auto" w:sz="6" w:space="0"/>
              <w:right w:val="nil"/>
              <w:insideH w:val="nil"/>
              <w:insideV w:val="nil"/>
            </w:tcBorders>
          </w:tcPr>
          <w:p w14:paraId="3355F4D5">
            <w:pPr>
              <w:pStyle w:val="24"/>
              <w:spacing w:before="0" w:after="0" w:line="240" w:lineRule="auto"/>
            </w:pPr>
            <w:r>
              <w:rPr>
                <w:rFonts w:ascii="Times New Roman" w:hAnsi="Times New Roman" w:eastAsia="宋体" w:cs="Times New Roman"/>
                <w:sz w:val="20"/>
              </w:rPr>
              <w:t>13</w:t>
            </w:r>
          </w:p>
        </w:tc>
        <w:tc>
          <w:tcPr>
            <w:tcBorders>
              <w:top w:val="nil"/>
              <w:left w:val="nil"/>
              <w:bottom w:val="single" w:color="auto" w:sz="6" w:space="0"/>
              <w:right w:val="nil"/>
              <w:insideH w:val="nil"/>
              <w:insideV w:val="nil"/>
            </w:tcBorders>
          </w:tcPr>
          <w:p w14:paraId="2350B76F">
            <w:pPr>
              <w:pStyle w:val="24"/>
              <w:spacing w:before="0" w:after="0" w:line="240" w:lineRule="auto"/>
            </w:pPr>
            <w:r>
              <w:rPr>
                <w:rFonts w:ascii="Times New Roman" w:hAnsi="Times New Roman" w:eastAsia="宋体" w:cs="Times New Roman"/>
                <w:sz w:val="20"/>
              </w:rPr>
              <w:t>14</w:t>
            </w:r>
          </w:p>
        </w:tc>
        <w:tc>
          <w:tcPr>
            <w:gridSpan w:val="2"/>
            <w:tcBorders>
              <w:top w:val="nil"/>
              <w:left w:val="nil"/>
              <w:bottom w:val="single" w:color="auto" w:sz="6" w:space="0"/>
              <w:right w:val="nil"/>
              <w:insideH w:val="nil"/>
              <w:insideV w:val="nil"/>
            </w:tcBorders>
          </w:tcPr>
          <w:p w14:paraId="2BA32D2E">
            <w:pPr>
              <w:pStyle w:val="24"/>
              <w:spacing w:before="0" w:after="0" w:line="240" w:lineRule="auto"/>
            </w:pPr>
            <w:r>
              <w:rPr>
                <w:rFonts w:ascii="Times New Roman" w:hAnsi="Times New Roman" w:eastAsia="宋体" w:cs="Times New Roman"/>
                <w:sz w:val="20"/>
              </w:rPr>
              <w:t>15</w:t>
            </w:r>
          </w:p>
        </w:tc>
        <w:tc>
          <w:tcPr>
            <w:tcBorders>
              <w:top w:val="nil"/>
              <w:left w:val="nil"/>
              <w:bottom w:val="single" w:color="auto" w:sz="6" w:space="0"/>
              <w:right w:val="nil"/>
              <w:insideH w:val="nil"/>
              <w:insideV w:val="nil"/>
            </w:tcBorders>
          </w:tcPr>
          <w:p w14:paraId="7BC20DCF">
            <w:pPr>
              <w:pStyle w:val="24"/>
              <w:spacing w:before="0" w:after="0" w:line="240" w:lineRule="auto"/>
            </w:pPr>
            <w:r>
              <w:rPr>
                <w:rFonts w:ascii="Times New Roman" w:hAnsi="Times New Roman" w:eastAsia="宋体" w:cs="Times New Roman"/>
                <w:sz w:val="20"/>
              </w:rPr>
              <w:t>16</w:t>
            </w:r>
          </w:p>
        </w:tc>
      </w:tr>
      <w:tr w14:paraId="61D06B09">
        <w:tblPrEx>
          <w:tblCellMar>
            <w:top w:w="0" w:type="dxa"/>
            <w:left w:w="108" w:type="dxa"/>
            <w:bottom w:w="0" w:type="dxa"/>
            <w:right w:w="108" w:type="dxa"/>
          </w:tblCellMar>
        </w:tblPrEx>
        <w:trPr>
          <w:cantSplit/>
          <w:trHeight w:val="226" w:hRule="atLeast"/>
          <w:jc w:val="center"/>
        </w:trPr>
        <w:tc>
          <w:tcPr>
            <w:tcBorders>
              <w:top w:val="nil"/>
              <w:left w:val="nil"/>
              <w:bottom w:val="nil"/>
              <w:right w:val="nil"/>
              <w:insideH w:val="nil"/>
              <w:insideV w:val="nil"/>
            </w:tcBorders>
          </w:tcPr>
          <w:p w14:paraId="5335FFD9">
            <w:pPr>
              <w:pStyle w:val="24"/>
              <w:spacing w:before="0" w:after="0" w:line="240" w:lineRule="auto"/>
            </w:pPr>
            <w:r>
              <w:rPr>
                <w:rFonts w:hint="eastAsia" w:ascii="Times New Roman" w:hAnsi="Times New Roman" w:eastAsia="宋体" w:cs="Times New Roman"/>
                <w:sz w:val="20"/>
              </w:rPr>
              <w:t>RI</w:t>
            </w:r>
          </w:p>
        </w:tc>
        <w:tc>
          <w:tcPr>
            <w:tcBorders>
              <w:top w:val="nil"/>
              <w:left w:val="nil"/>
              <w:bottom w:val="nil"/>
              <w:right w:val="nil"/>
              <w:insideH w:val="nil"/>
              <w:insideV w:val="nil"/>
            </w:tcBorders>
          </w:tcPr>
          <w:p w14:paraId="4ED0B771">
            <w:pPr>
              <w:pStyle w:val="24"/>
              <w:spacing w:before="0" w:after="0" w:line="240" w:lineRule="auto"/>
            </w:pPr>
            <w:r>
              <w:rPr>
                <w:rFonts w:ascii="Times New Roman" w:hAnsi="Times New Roman" w:eastAsia="宋体" w:cs="Times New Roman"/>
                <w:sz w:val="20"/>
              </w:rPr>
              <w:t>0.52</w:t>
            </w:r>
          </w:p>
        </w:tc>
        <w:tc>
          <w:tcPr>
            <w:gridSpan w:val="2"/>
            <w:tcBorders>
              <w:top w:val="nil"/>
              <w:left w:val="nil"/>
              <w:bottom w:val="nil"/>
              <w:right w:val="nil"/>
              <w:insideH w:val="nil"/>
              <w:insideV w:val="nil"/>
            </w:tcBorders>
          </w:tcPr>
          <w:p w14:paraId="7B3D4D09">
            <w:pPr>
              <w:pStyle w:val="24"/>
              <w:spacing w:before="0" w:after="0" w:line="240" w:lineRule="auto"/>
            </w:pPr>
            <w:r>
              <w:rPr>
                <w:rFonts w:ascii="Times New Roman" w:hAnsi="Times New Roman" w:eastAsia="宋体" w:cs="Times New Roman"/>
                <w:sz w:val="20"/>
              </w:rPr>
              <w:t>0.89</w:t>
            </w:r>
          </w:p>
        </w:tc>
        <w:tc>
          <w:tcPr>
            <w:gridSpan w:val="2"/>
            <w:tcBorders>
              <w:top w:val="nil"/>
              <w:left w:val="nil"/>
              <w:bottom w:val="nil"/>
              <w:right w:val="nil"/>
              <w:insideH w:val="nil"/>
              <w:insideV w:val="nil"/>
            </w:tcBorders>
          </w:tcPr>
          <w:p w14:paraId="20D49B70">
            <w:pPr>
              <w:pStyle w:val="24"/>
              <w:spacing w:before="0" w:after="0" w:line="240" w:lineRule="auto"/>
            </w:pPr>
            <w:r>
              <w:rPr>
                <w:rFonts w:ascii="Times New Roman" w:hAnsi="Times New Roman" w:eastAsia="宋体" w:cs="Times New Roman"/>
                <w:sz w:val="20"/>
              </w:rPr>
              <w:t>1.12</w:t>
            </w:r>
          </w:p>
        </w:tc>
        <w:tc>
          <w:tcPr>
            <w:gridSpan w:val="3"/>
            <w:tcBorders>
              <w:top w:val="nil"/>
              <w:left w:val="nil"/>
              <w:bottom w:val="nil"/>
              <w:right w:val="nil"/>
              <w:insideH w:val="nil"/>
              <w:insideV w:val="nil"/>
            </w:tcBorders>
          </w:tcPr>
          <w:p w14:paraId="6EEE1102">
            <w:pPr>
              <w:pStyle w:val="24"/>
              <w:spacing w:before="0" w:after="0" w:line="240" w:lineRule="auto"/>
            </w:pPr>
            <w:r>
              <w:rPr>
                <w:rFonts w:ascii="Times New Roman" w:hAnsi="Times New Roman" w:eastAsia="宋体" w:cs="Times New Roman"/>
                <w:sz w:val="20"/>
              </w:rPr>
              <w:t>1.26</w:t>
            </w:r>
          </w:p>
        </w:tc>
        <w:tc>
          <w:tcPr>
            <w:gridSpan w:val="2"/>
            <w:tcBorders>
              <w:top w:val="nil"/>
              <w:left w:val="nil"/>
              <w:bottom w:val="nil"/>
              <w:right w:val="nil"/>
              <w:insideH w:val="nil"/>
              <w:insideV w:val="nil"/>
            </w:tcBorders>
          </w:tcPr>
          <w:p w14:paraId="0586A5B3">
            <w:pPr>
              <w:pStyle w:val="24"/>
              <w:spacing w:before="0" w:after="0" w:line="240" w:lineRule="auto"/>
            </w:pPr>
            <w:r>
              <w:rPr>
                <w:rFonts w:ascii="Times New Roman" w:hAnsi="Times New Roman" w:eastAsia="宋体" w:cs="Times New Roman"/>
                <w:sz w:val="20"/>
              </w:rPr>
              <w:t>1.36</w:t>
            </w:r>
          </w:p>
        </w:tc>
        <w:tc>
          <w:tcPr>
            <w:gridSpan w:val="2"/>
            <w:tcBorders>
              <w:top w:val="nil"/>
              <w:left w:val="nil"/>
              <w:bottom w:val="nil"/>
              <w:right w:val="nil"/>
              <w:insideH w:val="nil"/>
              <w:insideV w:val="nil"/>
            </w:tcBorders>
          </w:tcPr>
          <w:p w14:paraId="4D2888DC">
            <w:pPr>
              <w:pStyle w:val="24"/>
              <w:spacing w:before="0" w:after="0" w:line="240" w:lineRule="auto"/>
            </w:pPr>
            <w:r>
              <w:rPr>
                <w:rFonts w:ascii="Times New Roman" w:hAnsi="Times New Roman" w:eastAsia="宋体" w:cs="Times New Roman"/>
                <w:sz w:val="20"/>
              </w:rPr>
              <w:t>1.41</w:t>
            </w:r>
          </w:p>
        </w:tc>
        <w:tc>
          <w:tcPr>
            <w:gridSpan w:val="2"/>
            <w:tcBorders>
              <w:top w:val="nil"/>
              <w:left w:val="nil"/>
              <w:bottom w:val="nil"/>
              <w:right w:val="nil"/>
              <w:insideH w:val="nil"/>
              <w:insideV w:val="nil"/>
            </w:tcBorders>
          </w:tcPr>
          <w:p w14:paraId="3E5E5299">
            <w:pPr>
              <w:pStyle w:val="24"/>
              <w:spacing w:before="0" w:after="0" w:line="240" w:lineRule="auto"/>
            </w:pPr>
            <w:r>
              <w:rPr>
                <w:rFonts w:ascii="Times New Roman" w:hAnsi="Times New Roman" w:eastAsia="宋体" w:cs="Times New Roman"/>
                <w:sz w:val="20"/>
              </w:rPr>
              <w:t>1.46</w:t>
            </w:r>
          </w:p>
        </w:tc>
        <w:tc>
          <w:tcPr>
            <w:gridSpan w:val="2"/>
            <w:tcBorders>
              <w:top w:val="nil"/>
              <w:left w:val="nil"/>
              <w:bottom w:val="nil"/>
              <w:right w:val="nil"/>
              <w:insideH w:val="nil"/>
              <w:insideV w:val="nil"/>
            </w:tcBorders>
          </w:tcPr>
          <w:p w14:paraId="3D25B282">
            <w:pPr>
              <w:pStyle w:val="24"/>
              <w:spacing w:before="0" w:after="0" w:line="240" w:lineRule="auto"/>
            </w:pPr>
            <w:r>
              <w:rPr>
                <w:rFonts w:ascii="Times New Roman" w:hAnsi="Times New Roman" w:eastAsia="宋体" w:cs="Times New Roman"/>
                <w:sz w:val="20"/>
              </w:rPr>
              <w:t>1.49</w:t>
            </w:r>
          </w:p>
        </w:tc>
        <w:tc>
          <w:tcPr>
            <w:tcBorders>
              <w:top w:val="nil"/>
              <w:left w:val="nil"/>
              <w:bottom w:val="nil"/>
              <w:right w:val="nil"/>
              <w:insideH w:val="nil"/>
              <w:insideV w:val="nil"/>
            </w:tcBorders>
          </w:tcPr>
          <w:p w14:paraId="08F135B5">
            <w:pPr>
              <w:pStyle w:val="24"/>
              <w:spacing w:before="0" w:after="0" w:line="240" w:lineRule="auto"/>
            </w:pPr>
            <w:r>
              <w:rPr>
                <w:rFonts w:ascii="Times New Roman" w:hAnsi="Times New Roman" w:eastAsia="宋体" w:cs="Times New Roman"/>
                <w:sz w:val="20"/>
              </w:rPr>
              <w:t>1.52</w:t>
            </w:r>
          </w:p>
        </w:tc>
        <w:tc>
          <w:tcPr>
            <w:tcBorders>
              <w:top w:val="nil"/>
              <w:left w:val="nil"/>
              <w:bottom w:val="nil"/>
              <w:right w:val="nil"/>
              <w:insideH w:val="nil"/>
              <w:insideV w:val="nil"/>
            </w:tcBorders>
          </w:tcPr>
          <w:p w14:paraId="27C83AA0">
            <w:pPr>
              <w:pStyle w:val="24"/>
              <w:spacing w:before="0" w:after="0" w:line="240" w:lineRule="auto"/>
            </w:pPr>
            <w:r>
              <w:rPr>
                <w:rFonts w:ascii="Times New Roman" w:hAnsi="Times New Roman" w:eastAsia="宋体" w:cs="Times New Roman"/>
                <w:sz w:val="20"/>
              </w:rPr>
              <w:t>1.54</w:t>
            </w:r>
          </w:p>
        </w:tc>
        <w:tc>
          <w:tcPr>
            <w:gridSpan w:val="2"/>
            <w:tcBorders>
              <w:top w:val="nil"/>
              <w:left w:val="nil"/>
              <w:bottom w:val="nil"/>
              <w:right w:val="nil"/>
              <w:insideH w:val="nil"/>
              <w:insideV w:val="nil"/>
            </w:tcBorders>
          </w:tcPr>
          <w:p w14:paraId="0C07CA38">
            <w:pPr>
              <w:pStyle w:val="24"/>
              <w:spacing w:before="0" w:after="0" w:line="240" w:lineRule="auto"/>
            </w:pPr>
            <w:r>
              <w:rPr>
                <w:rFonts w:ascii="Times New Roman" w:hAnsi="Times New Roman" w:eastAsia="宋体" w:cs="Times New Roman"/>
                <w:sz w:val="20"/>
              </w:rPr>
              <w:t>1.56</w:t>
            </w:r>
          </w:p>
        </w:tc>
        <w:tc>
          <w:tcPr>
            <w:tcBorders>
              <w:top w:val="nil"/>
              <w:left w:val="nil"/>
              <w:bottom w:val="nil"/>
              <w:right w:val="nil"/>
              <w:insideH w:val="nil"/>
              <w:insideV w:val="nil"/>
            </w:tcBorders>
          </w:tcPr>
          <w:p w14:paraId="0CC5B02A">
            <w:pPr>
              <w:pStyle w:val="24"/>
              <w:spacing w:before="0" w:after="0" w:line="240" w:lineRule="auto"/>
            </w:pPr>
            <w:r>
              <w:rPr>
                <w:rFonts w:ascii="Times New Roman" w:hAnsi="Times New Roman" w:eastAsia="宋体" w:cs="Times New Roman"/>
                <w:sz w:val="20"/>
              </w:rPr>
              <w:t>1.58</w:t>
            </w:r>
          </w:p>
        </w:tc>
        <w:tc>
          <w:tcPr>
            <w:gridSpan w:val="2"/>
            <w:tcBorders>
              <w:top w:val="nil"/>
              <w:left w:val="nil"/>
              <w:bottom w:val="nil"/>
              <w:right w:val="nil"/>
              <w:insideH w:val="nil"/>
              <w:insideV w:val="nil"/>
            </w:tcBorders>
          </w:tcPr>
          <w:p w14:paraId="238F0B43">
            <w:pPr>
              <w:pStyle w:val="24"/>
              <w:spacing w:before="0" w:after="0" w:line="240" w:lineRule="auto"/>
            </w:pPr>
            <w:r>
              <w:rPr>
                <w:rFonts w:ascii="Times New Roman" w:hAnsi="Times New Roman" w:eastAsia="宋体" w:cs="Times New Roman"/>
                <w:sz w:val="20"/>
              </w:rPr>
              <w:t>1.59</w:t>
            </w:r>
          </w:p>
        </w:tc>
        <w:tc>
          <w:tcPr>
            <w:tcBorders>
              <w:top w:val="nil"/>
              <w:left w:val="nil"/>
              <w:bottom w:val="nil"/>
              <w:right w:val="nil"/>
              <w:insideH w:val="nil"/>
              <w:insideV w:val="nil"/>
            </w:tcBorders>
          </w:tcPr>
          <w:p w14:paraId="0A180D23">
            <w:pPr>
              <w:pStyle w:val="24"/>
              <w:spacing w:before="0" w:after="0" w:line="240" w:lineRule="auto"/>
            </w:pPr>
            <w:r>
              <w:rPr>
                <w:rFonts w:ascii="Times New Roman" w:hAnsi="Times New Roman" w:eastAsia="宋体" w:cs="Times New Roman"/>
                <w:sz w:val="20"/>
              </w:rPr>
              <w:t>1.5943</w:t>
            </w:r>
          </w:p>
        </w:tc>
      </w:tr>
      <w:tr w14:paraId="604F266D">
        <w:tblPrEx>
          <w:tblCellMar>
            <w:top w:w="0" w:type="dxa"/>
            <w:left w:w="108" w:type="dxa"/>
            <w:bottom w:w="0" w:type="dxa"/>
            <w:right w:w="108" w:type="dxa"/>
          </w:tblCellMar>
        </w:tblPrEx>
        <w:trPr>
          <w:cantSplit/>
          <w:trHeight w:val="226" w:hRule="atLeast"/>
          <w:jc w:val="center"/>
        </w:trPr>
        <w:tc>
          <w:tcPr>
            <w:tcBorders>
              <w:top w:val="nil"/>
              <w:left w:val="nil"/>
              <w:bottom w:val="nil"/>
              <w:right w:val="nil"/>
              <w:insideH w:val="nil"/>
              <w:insideV w:val="nil"/>
            </w:tcBorders>
          </w:tcPr>
          <w:p w14:paraId="4F6F861E">
            <w:pPr>
              <w:pStyle w:val="24"/>
              <w:spacing w:before="0" w:after="0" w:line="240" w:lineRule="auto"/>
            </w:pPr>
            <w:r>
              <w:rPr>
                <w:rFonts w:ascii="Times New Roman" w:hAnsi="Times New Roman" w:eastAsia="宋体" w:cs="Times New Roman"/>
                <w:i/>
                <w:iCs/>
                <w:sz w:val="20"/>
              </w:rPr>
              <w:t>n</w:t>
            </w:r>
            <w:r>
              <w:rPr>
                <w:rFonts w:ascii="Times New Roman" w:hAnsi="Times New Roman" w:eastAsia="宋体" w:cs="Times New Roman"/>
                <w:sz w:val="20"/>
              </w:rPr>
              <w:t xml:space="preserve"> </w:t>
            </w:r>
            <w:r>
              <w:rPr>
                <w:rFonts w:hint="eastAsia" w:ascii="Times New Roman" w:hAnsi="Times New Roman" w:eastAsia="宋体" w:cs="Times New Roman"/>
                <w:sz w:val="20"/>
              </w:rPr>
              <w:t>阶</w:t>
            </w:r>
          </w:p>
        </w:tc>
        <w:tc>
          <w:tcPr>
            <w:tcBorders>
              <w:top w:val="nil"/>
              <w:left w:val="nil"/>
              <w:bottom w:val="nil"/>
              <w:right w:val="nil"/>
              <w:insideH w:val="nil"/>
              <w:insideV w:val="nil"/>
            </w:tcBorders>
          </w:tcPr>
          <w:p w14:paraId="406733CE">
            <w:pPr>
              <w:pStyle w:val="24"/>
              <w:spacing w:before="0" w:after="0" w:line="240" w:lineRule="auto"/>
            </w:pPr>
            <w:r>
              <w:rPr>
                <w:rFonts w:ascii="Times New Roman" w:hAnsi="Times New Roman" w:eastAsia="宋体" w:cs="Times New Roman"/>
                <w:sz w:val="20"/>
              </w:rPr>
              <w:t>17</w:t>
            </w:r>
          </w:p>
        </w:tc>
        <w:tc>
          <w:tcPr>
            <w:gridSpan w:val="2"/>
            <w:tcBorders>
              <w:top w:val="nil"/>
              <w:left w:val="nil"/>
              <w:bottom w:val="nil"/>
              <w:right w:val="nil"/>
              <w:insideH w:val="nil"/>
              <w:insideV w:val="nil"/>
            </w:tcBorders>
          </w:tcPr>
          <w:p w14:paraId="4FE47DC8">
            <w:pPr>
              <w:pStyle w:val="24"/>
              <w:spacing w:before="0" w:after="0" w:line="240" w:lineRule="auto"/>
            </w:pPr>
            <w:r>
              <w:rPr>
                <w:rFonts w:ascii="Times New Roman" w:hAnsi="Times New Roman" w:eastAsia="宋体" w:cs="Times New Roman"/>
                <w:sz w:val="20"/>
              </w:rPr>
              <w:t>18</w:t>
            </w:r>
          </w:p>
        </w:tc>
        <w:tc>
          <w:tcPr>
            <w:gridSpan w:val="2"/>
            <w:tcBorders>
              <w:top w:val="nil"/>
              <w:left w:val="nil"/>
              <w:bottom w:val="nil"/>
              <w:right w:val="nil"/>
              <w:insideH w:val="nil"/>
              <w:insideV w:val="nil"/>
            </w:tcBorders>
          </w:tcPr>
          <w:p w14:paraId="7BF685B6">
            <w:pPr>
              <w:pStyle w:val="24"/>
              <w:spacing w:before="0" w:after="0" w:line="240" w:lineRule="auto"/>
            </w:pPr>
            <w:r>
              <w:rPr>
                <w:rFonts w:ascii="Times New Roman" w:hAnsi="Times New Roman" w:eastAsia="宋体" w:cs="Times New Roman"/>
                <w:sz w:val="20"/>
              </w:rPr>
              <w:t>19</w:t>
            </w:r>
          </w:p>
        </w:tc>
        <w:tc>
          <w:tcPr>
            <w:gridSpan w:val="3"/>
            <w:tcBorders>
              <w:top w:val="nil"/>
              <w:left w:val="nil"/>
              <w:bottom w:val="nil"/>
              <w:right w:val="nil"/>
              <w:insideH w:val="nil"/>
              <w:insideV w:val="nil"/>
            </w:tcBorders>
          </w:tcPr>
          <w:p w14:paraId="3E5C542C">
            <w:pPr>
              <w:pStyle w:val="24"/>
              <w:spacing w:before="0" w:after="0" w:line="240" w:lineRule="auto"/>
            </w:pPr>
            <w:r>
              <w:rPr>
                <w:rFonts w:ascii="Times New Roman" w:hAnsi="Times New Roman" w:eastAsia="宋体" w:cs="Times New Roman"/>
                <w:sz w:val="20"/>
              </w:rPr>
              <w:t>20</w:t>
            </w:r>
          </w:p>
        </w:tc>
        <w:tc>
          <w:tcPr>
            <w:gridSpan w:val="2"/>
            <w:tcBorders>
              <w:top w:val="nil"/>
              <w:left w:val="nil"/>
              <w:bottom w:val="nil"/>
              <w:right w:val="nil"/>
              <w:insideH w:val="nil"/>
              <w:insideV w:val="nil"/>
            </w:tcBorders>
          </w:tcPr>
          <w:p w14:paraId="6B40731C">
            <w:pPr>
              <w:pStyle w:val="24"/>
              <w:spacing w:before="0" w:after="0" w:line="240" w:lineRule="auto"/>
            </w:pPr>
            <w:r>
              <w:rPr>
                <w:rFonts w:ascii="Times New Roman" w:hAnsi="Times New Roman" w:eastAsia="宋体" w:cs="Times New Roman"/>
                <w:sz w:val="20"/>
              </w:rPr>
              <w:t>21</w:t>
            </w:r>
          </w:p>
        </w:tc>
        <w:tc>
          <w:tcPr>
            <w:gridSpan w:val="2"/>
            <w:tcBorders>
              <w:top w:val="nil"/>
              <w:left w:val="nil"/>
              <w:bottom w:val="nil"/>
              <w:right w:val="nil"/>
              <w:insideH w:val="nil"/>
              <w:insideV w:val="nil"/>
            </w:tcBorders>
          </w:tcPr>
          <w:p w14:paraId="15902D6C">
            <w:pPr>
              <w:pStyle w:val="24"/>
              <w:spacing w:before="0" w:after="0" w:line="240" w:lineRule="auto"/>
            </w:pPr>
            <w:r>
              <w:rPr>
                <w:rFonts w:ascii="Times New Roman" w:hAnsi="Times New Roman" w:eastAsia="宋体" w:cs="Times New Roman"/>
                <w:sz w:val="20"/>
              </w:rPr>
              <w:t>22</w:t>
            </w:r>
          </w:p>
        </w:tc>
        <w:tc>
          <w:tcPr>
            <w:gridSpan w:val="2"/>
            <w:tcBorders>
              <w:top w:val="nil"/>
              <w:left w:val="nil"/>
              <w:bottom w:val="nil"/>
              <w:right w:val="nil"/>
              <w:insideH w:val="nil"/>
              <w:insideV w:val="nil"/>
            </w:tcBorders>
          </w:tcPr>
          <w:p w14:paraId="0CF61E3E">
            <w:pPr>
              <w:pStyle w:val="24"/>
              <w:spacing w:before="0" w:after="0" w:line="240" w:lineRule="auto"/>
            </w:pPr>
            <w:r>
              <w:rPr>
                <w:rFonts w:ascii="Times New Roman" w:hAnsi="Times New Roman" w:eastAsia="宋体" w:cs="Times New Roman"/>
                <w:sz w:val="20"/>
              </w:rPr>
              <w:t>23</w:t>
            </w:r>
          </w:p>
        </w:tc>
        <w:tc>
          <w:tcPr>
            <w:gridSpan w:val="2"/>
            <w:tcBorders>
              <w:top w:val="nil"/>
              <w:left w:val="nil"/>
              <w:bottom w:val="nil"/>
              <w:right w:val="nil"/>
              <w:insideH w:val="nil"/>
              <w:insideV w:val="nil"/>
            </w:tcBorders>
          </w:tcPr>
          <w:p w14:paraId="1346A376">
            <w:pPr>
              <w:pStyle w:val="24"/>
              <w:spacing w:before="0" w:after="0" w:line="240" w:lineRule="auto"/>
            </w:pPr>
            <w:r>
              <w:rPr>
                <w:rFonts w:ascii="Times New Roman" w:hAnsi="Times New Roman" w:eastAsia="宋体" w:cs="Times New Roman"/>
                <w:sz w:val="20"/>
              </w:rPr>
              <w:t>24</w:t>
            </w:r>
          </w:p>
        </w:tc>
        <w:tc>
          <w:tcPr>
            <w:tcBorders>
              <w:top w:val="nil"/>
              <w:left w:val="nil"/>
              <w:bottom w:val="nil"/>
              <w:right w:val="nil"/>
              <w:insideH w:val="nil"/>
              <w:insideV w:val="nil"/>
            </w:tcBorders>
          </w:tcPr>
          <w:p w14:paraId="34FE9AE9">
            <w:pPr>
              <w:pStyle w:val="24"/>
              <w:spacing w:before="0" w:after="0" w:line="240" w:lineRule="auto"/>
            </w:pPr>
            <w:r>
              <w:rPr>
                <w:rFonts w:ascii="Times New Roman" w:hAnsi="Times New Roman" w:eastAsia="宋体" w:cs="Times New Roman"/>
                <w:sz w:val="20"/>
              </w:rPr>
              <w:t>25</w:t>
            </w:r>
          </w:p>
        </w:tc>
        <w:tc>
          <w:tcPr>
            <w:tcBorders>
              <w:top w:val="nil"/>
              <w:left w:val="nil"/>
              <w:bottom w:val="nil"/>
              <w:right w:val="nil"/>
              <w:insideH w:val="nil"/>
              <w:insideV w:val="nil"/>
            </w:tcBorders>
          </w:tcPr>
          <w:p w14:paraId="4A454918">
            <w:pPr>
              <w:pStyle w:val="24"/>
              <w:spacing w:before="0" w:after="0" w:line="240" w:lineRule="auto"/>
            </w:pPr>
            <w:r>
              <w:rPr>
                <w:rFonts w:ascii="Times New Roman" w:hAnsi="Times New Roman" w:eastAsia="宋体" w:cs="Times New Roman"/>
                <w:sz w:val="20"/>
              </w:rPr>
              <w:t>26</w:t>
            </w:r>
          </w:p>
        </w:tc>
        <w:tc>
          <w:tcPr>
            <w:gridSpan w:val="2"/>
            <w:tcBorders>
              <w:top w:val="nil"/>
              <w:left w:val="nil"/>
              <w:bottom w:val="nil"/>
              <w:right w:val="nil"/>
              <w:insideH w:val="nil"/>
              <w:insideV w:val="nil"/>
            </w:tcBorders>
          </w:tcPr>
          <w:p w14:paraId="52E714C7">
            <w:pPr>
              <w:pStyle w:val="24"/>
              <w:spacing w:before="0" w:after="0" w:line="240" w:lineRule="auto"/>
            </w:pPr>
            <w:r>
              <w:rPr>
                <w:rFonts w:ascii="Times New Roman" w:hAnsi="Times New Roman" w:eastAsia="宋体" w:cs="Times New Roman"/>
                <w:sz w:val="20"/>
              </w:rPr>
              <w:t>27</w:t>
            </w:r>
          </w:p>
        </w:tc>
        <w:tc>
          <w:tcPr>
            <w:tcBorders>
              <w:top w:val="nil"/>
              <w:left w:val="nil"/>
              <w:bottom w:val="nil"/>
              <w:right w:val="nil"/>
              <w:insideH w:val="nil"/>
              <w:insideV w:val="nil"/>
            </w:tcBorders>
          </w:tcPr>
          <w:p w14:paraId="7943066A">
            <w:pPr>
              <w:pStyle w:val="24"/>
              <w:spacing w:before="0" w:after="0" w:line="240" w:lineRule="auto"/>
            </w:pPr>
            <w:r>
              <w:rPr>
                <w:rFonts w:ascii="Times New Roman" w:hAnsi="Times New Roman" w:eastAsia="宋体" w:cs="Times New Roman"/>
                <w:sz w:val="20"/>
              </w:rPr>
              <w:t>28</w:t>
            </w:r>
          </w:p>
        </w:tc>
        <w:tc>
          <w:tcPr>
            <w:gridSpan w:val="2"/>
            <w:tcBorders>
              <w:top w:val="nil"/>
              <w:left w:val="nil"/>
              <w:bottom w:val="nil"/>
              <w:right w:val="nil"/>
              <w:insideH w:val="nil"/>
              <w:insideV w:val="nil"/>
            </w:tcBorders>
          </w:tcPr>
          <w:p w14:paraId="05FAB423">
            <w:pPr>
              <w:pStyle w:val="24"/>
              <w:spacing w:before="0" w:after="0" w:line="240" w:lineRule="auto"/>
            </w:pPr>
            <w:r>
              <w:rPr>
                <w:rFonts w:ascii="Times New Roman" w:hAnsi="Times New Roman" w:eastAsia="宋体" w:cs="Times New Roman"/>
                <w:sz w:val="20"/>
              </w:rPr>
              <w:t>29</w:t>
            </w:r>
          </w:p>
        </w:tc>
        <w:tc>
          <w:tcPr>
            <w:tcBorders>
              <w:top w:val="nil"/>
              <w:left w:val="nil"/>
              <w:bottom w:val="nil"/>
              <w:right w:val="nil"/>
              <w:insideH w:val="nil"/>
              <w:insideV w:val="nil"/>
            </w:tcBorders>
          </w:tcPr>
          <w:p w14:paraId="4A5DABCA">
            <w:pPr>
              <w:pStyle w:val="24"/>
              <w:spacing w:before="0" w:after="0" w:line="240" w:lineRule="auto"/>
            </w:pPr>
            <w:r>
              <w:rPr>
                <w:rFonts w:ascii="Times New Roman" w:hAnsi="Times New Roman" w:eastAsia="宋体" w:cs="Times New Roman"/>
                <w:sz w:val="20"/>
              </w:rPr>
              <w:t>30</w:t>
            </w:r>
          </w:p>
        </w:tc>
      </w:tr>
      <w:tr w14:paraId="08D81879">
        <w:tblPrEx>
          <w:tblCellMar>
            <w:top w:w="0" w:type="dxa"/>
            <w:left w:w="108" w:type="dxa"/>
            <w:bottom w:w="0" w:type="dxa"/>
            <w:right w:w="108" w:type="dxa"/>
          </w:tblCellMar>
        </w:tblPrEx>
        <w:trPr>
          <w:cantSplit/>
          <w:trHeight w:val="226" w:hRule="atLeast"/>
          <w:jc w:val="center"/>
        </w:trPr>
        <w:tc>
          <w:tcPr>
            <w:tcBorders>
              <w:bottom w:val="single" w:color="auto" w:sz="12" w:space="0"/>
            </w:tcBorders>
          </w:tcPr>
          <w:p w14:paraId="583BCBBB">
            <w:pPr>
              <w:pStyle w:val="24"/>
              <w:spacing w:before="0" w:after="0" w:line="240" w:lineRule="auto"/>
            </w:pPr>
            <w:r>
              <w:rPr>
                <w:rFonts w:hint="eastAsia" w:ascii="Times New Roman" w:hAnsi="Times New Roman" w:eastAsia="宋体" w:cs="Times New Roman"/>
                <w:sz w:val="20"/>
              </w:rPr>
              <w:t>RI</w:t>
            </w:r>
          </w:p>
        </w:tc>
        <w:tc>
          <w:tcPr>
            <w:tcBorders>
              <w:bottom w:val="single" w:color="auto" w:sz="12" w:space="0"/>
            </w:tcBorders>
          </w:tcPr>
          <w:p w14:paraId="1847AEBA">
            <w:pPr>
              <w:pStyle w:val="24"/>
              <w:spacing w:before="0" w:after="0" w:line="240" w:lineRule="auto"/>
            </w:pPr>
            <w:r>
              <w:rPr>
                <w:rFonts w:ascii="Times New Roman" w:hAnsi="Times New Roman" w:eastAsia="宋体" w:cs="Times New Roman"/>
                <w:sz w:val="20"/>
              </w:rPr>
              <w:t>1.6064</w:t>
            </w:r>
          </w:p>
        </w:tc>
        <w:tc>
          <w:tcPr>
            <w:gridSpan w:val="2"/>
            <w:tcBorders>
              <w:bottom w:val="single" w:color="auto" w:sz="12" w:space="0"/>
            </w:tcBorders>
          </w:tcPr>
          <w:p w14:paraId="6B34223D">
            <w:pPr>
              <w:pStyle w:val="24"/>
              <w:spacing w:before="0" w:after="0" w:line="240" w:lineRule="auto"/>
            </w:pPr>
            <w:r>
              <w:rPr>
                <w:rFonts w:ascii="Times New Roman" w:hAnsi="Times New Roman" w:eastAsia="宋体" w:cs="Times New Roman"/>
                <w:sz w:val="20"/>
              </w:rPr>
              <w:t>1.6133</w:t>
            </w:r>
          </w:p>
        </w:tc>
        <w:tc>
          <w:tcPr>
            <w:gridSpan w:val="2"/>
            <w:tcBorders>
              <w:bottom w:val="single" w:color="auto" w:sz="12" w:space="0"/>
            </w:tcBorders>
          </w:tcPr>
          <w:p w14:paraId="693D2CA3">
            <w:pPr>
              <w:pStyle w:val="24"/>
              <w:spacing w:before="0" w:after="0" w:line="240" w:lineRule="auto"/>
            </w:pPr>
            <w:r>
              <w:rPr>
                <w:rFonts w:ascii="Times New Roman" w:hAnsi="Times New Roman" w:eastAsia="宋体" w:cs="Times New Roman"/>
                <w:sz w:val="20"/>
              </w:rPr>
              <w:t>1.6207</w:t>
            </w:r>
          </w:p>
        </w:tc>
        <w:tc>
          <w:tcPr>
            <w:gridSpan w:val="3"/>
            <w:tcBorders>
              <w:bottom w:val="single" w:color="auto" w:sz="12" w:space="0"/>
            </w:tcBorders>
          </w:tcPr>
          <w:p w14:paraId="05B39C5C">
            <w:pPr>
              <w:pStyle w:val="24"/>
              <w:spacing w:before="0" w:after="0" w:line="240" w:lineRule="auto"/>
            </w:pPr>
            <w:r>
              <w:rPr>
                <w:rFonts w:ascii="Times New Roman" w:hAnsi="Times New Roman" w:eastAsia="宋体" w:cs="Times New Roman"/>
                <w:sz w:val="20"/>
              </w:rPr>
              <w:t>1.6292</w:t>
            </w:r>
          </w:p>
        </w:tc>
        <w:tc>
          <w:tcPr>
            <w:gridSpan w:val="2"/>
            <w:tcBorders>
              <w:bottom w:val="single" w:color="auto" w:sz="12" w:space="0"/>
            </w:tcBorders>
          </w:tcPr>
          <w:p w14:paraId="56C0DAFE">
            <w:pPr>
              <w:pStyle w:val="24"/>
              <w:spacing w:before="0" w:after="0" w:line="240" w:lineRule="auto"/>
            </w:pPr>
            <w:r>
              <w:rPr>
                <w:rFonts w:ascii="Times New Roman" w:hAnsi="Times New Roman" w:eastAsia="宋体" w:cs="Times New Roman"/>
                <w:sz w:val="20"/>
              </w:rPr>
              <w:t>1.6358</w:t>
            </w:r>
          </w:p>
        </w:tc>
        <w:tc>
          <w:tcPr>
            <w:gridSpan w:val="2"/>
            <w:tcBorders>
              <w:bottom w:val="single" w:color="auto" w:sz="12" w:space="0"/>
            </w:tcBorders>
          </w:tcPr>
          <w:p w14:paraId="6C87936C">
            <w:pPr>
              <w:pStyle w:val="24"/>
              <w:spacing w:before="0" w:after="0" w:line="240" w:lineRule="auto"/>
            </w:pPr>
            <w:r>
              <w:rPr>
                <w:rFonts w:ascii="Times New Roman" w:hAnsi="Times New Roman" w:eastAsia="宋体" w:cs="Times New Roman"/>
                <w:sz w:val="20"/>
              </w:rPr>
              <w:t>1.6403</w:t>
            </w:r>
          </w:p>
        </w:tc>
        <w:tc>
          <w:tcPr>
            <w:gridSpan w:val="2"/>
            <w:tcBorders>
              <w:bottom w:val="single" w:color="auto" w:sz="12" w:space="0"/>
            </w:tcBorders>
          </w:tcPr>
          <w:p w14:paraId="19BDE462">
            <w:pPr>
              <w:pStyle w:val="24"/>
              <w:spacing w:before="0" w:after="0" w:line="240" w:lineRule="auto"/>
            </w:pPr>
            <w:r>
              <w:rPr>
                <w:rFonts w:ascii="Times New Roman" w:hAnsi="Times New Roman" w:eastAsia="宋体" w:cs="Times New Roman"/>
                <w:sz w:val="20"/>
              </w:rPr>
              <w:t>1.6462</w:t>
            </w:r>
          </w:p>
        </w:tc>
        <w:tc>
          <w:tcPr>
            <w:gridSpan w:val="2"/>
            <w:tcBorders>
              <w:bottom w:val="single" w:color="auto" w:sz="12" w:space="0"/>
            </w:tcBorders>
          </w:tcPr>
          <w:p w14:paraId="67A11B27">
            <w:pPr>
              <w:pStyle w:val="24"/>
              <w:spacing w:before="0" w:after="0" w:line="240" w:lineRule="auto"/>
            </w:pPr>
            <w:r>
              <w:rPr>
                <w:rFonts w:ascii="Times New Roman" w:hAnsi="Times New Roman" w:eastAsia="宋体" w:cs="Times New Roman"/>
                <w:sz w:val="20"/>
              </w:rPr>
              <w:t>1.6497</w:t>
            </w:r>
          </w:p>
        </w:tc>
        <w:tc>
          <w:tcPr>
            <w:tcBorders>
              <w:bottom w:val="single" w:color="auto" w:sz="12" w:space="0"/>
            </w:tcBorders>
          </w:tcPr>
          <w:p w14:paraId="62D7AF04">
            <w:pPr>
              <w:pStyle w:val="24"/>
              <w:spacing w:before="0" w:after="0" w:line="240" w:lineRule="auto"/>
            </w:pPr>
            <w:r>
              <w:rPr>
                <w:rFonts w:ascii="Times New Roman" w:hAnsi="Times New Roman" w:eastAsia="宋体" w:cs="Times New Roman"/>
                <w:sz w:val="20"/>
              </w:rPr>
              <w:t>1.6556</w:t>
            </w:r>
          </w:p>
        </w:tc>
        <w:tc>
          <w:tcPr>
            <w:tcBorders>
              <w:bottom w:val="single" w:color="auto" w:sz="12" w:space="0"/>
            </w:tcBorders>
          </w:tcPr>
          <w:p w14:paraId="4AA6FA3E">
            <w:pPr>
              <w:pStyle w:val="24"/>
              <w:spacing w:before="0" w:after="0" w:line="240" w:lineRule="auto"/>
            </w:pPr>
            <w:r>
              <w:rPr>
                <w:rFonts w:ascii="Times New Roman" w:hAnsi="Times New Roman" w:eastAsia="宋体" w:cs="Times New Roman"/>
                <w:sz w:val="20"/>
              </w:rPr>
              <w:t>1.6587</w:t>
            </w:r>
          </w:p>
        </w:tc>
        <w:tc>
          <w:tcPr>
            <w:gridSpan w:val="2"/>
            <w:tcBorders>
              <w:bottom w:val="single" w:color="auto" w:sz="12" w:space="0"/>
            </w:tcBorders>
          </w:tcPr>
          <w:p w14:paraId="74F9BDAA">
            <w:pPr>
              <w:pStyle w:val="24"/>
              <w:spacing w:before="0" w:after="0" w:line="240" w:lineRule="auto"/>
            </w:pPr>
            <w:r>
              <w:rPr>
                <w:rFonts w:ascii="Times New Roman" w:hAnsi="Times New Roman" w:eastAsia="宋体" w:cs="Times New Roman"/>
                <w:sz w:val="20"/>
              </w:rPr>
              <w:t>1.6631</w:t>
            </w:r>
          </w:p>
        </w:tc>
        <w:tc>
          <w:tcPr>
            <w:tcBorders>
              <w:bottom w:val="single" w:color="auto" w:sz="12" w:space="0"/>
            </w:tcBorders>
          </w:tcPr>
          <w:p w14:paraId="1793C474">
            <w:pPr>
              <w:pStyle w:val="24"/>
              <w:spacing w:before="0" w:after="0" w:line="240" w:lineRule="auto"/>
            </w:pPr>
            <w:r>
              <w:rPr>
                <w:rFonts w:ascii="Times New Roman" w:hAnsi="Times New Roman" w:eastAsia="宋体" w:cs="Times New Roman"/>
                <w:sz w:val="20"/>
              </w:rPr>
              <w:t>1.6670</w:t>
            </w:r>
          </w:p>
        </w:tc>
        <w:tc>
          <w:tcPr>
            <w:gridSpan w:val="2"/>
            <w:tcBorders>
              <w:bottom w:val="single" w:color="auto" w:sz="12" w:space="0"/>
            </w:tcBorders>
          </w:tcPr>
          <w:p w14:paraId="00F43C3D">
            <w:pPr>
              <w:pStyle w:val="24"/>
              <w:spacing w:before="0" w:after="0" w:line="240" w:lineRule="auto"/>
            </w:pPr>
            <w:r>
              <w:rPr>
                <w:rFonts w:ascii="Times New Roman" w:hAnsi="Times New Roman" w:eastAsia="宋体" w:cs="Times New Roman"/>
                <w:sz w:val="20"/>
              </w:rPr>
              <w:t>1.6693</w:t>
            </w:r>
          </w:p>
        </w:tc>
        <w:tc>
          <w:tcPr>
            <w:tcBorders>
              <w:bottom w:val="single" w:color="auto" w:sz="12" w:space="0"/>
            </w:tcBorders>
          </w:tcPr>
          <w:p w14:paraId="0C606D74">
            <w:pPr>
              <w:pStyle w:val="24"/>
              <w:spacing w:before="0" w:after="0" w:line="240" w:lineRule="auto"/>
            </w:pPr>
            <w:r>
              <w:rPr>
                <w:rFonts w:ascii="Times New Roman" w:hAnsi="Times New Roman" w:eastAsia="宋体" w:cs="Times New Roman"/>
                <w:sz w:val="20"/>
              </w:rPr>
              <w:t>1.6724</w:t>
            </w:r>
          </w:p>
        </w:tc>
      </w:tr>
      <w:bookmarkEnd w:id="2"/>
      <w:tr w14:paraId="72BAD424">
        <w:tblPrEx>
          <w:tblCellMar>
            <w:top w:w="0" w:type="dxa"/>
            <w:left w:w="108" w:type="dxa"/>
            <w:bottom w:w="0" w:type="dxa"/>
            <w:right w:w="108" w:type="dxa"/>
          </w:tblCellMar>
        </w:tblPrEx>
        <w:trPr>
          <w:gridAfter w:val="9"/>
          <w:wAfter w:w="3969" w:type="dxa"/>
          <w:cantSplit/>
          <w:trHeight w:val="226" w:hRule="atLeast"/>
          <w:jc w:val="center"/>
        </w:trPr>
        <w:tc>
          <w:tcPr>
            <w:gridSpan w:val="16"/>
            <w:tcBorders>
              <w:top w:val="nil"/>
              <w:left w:val="nil"/>
              <w:bottom w:val="single" w:color="auto" w:sz="12" w:space="0"/>
              <w:right w:val="nil"/>
              <w:insideH w:val="nil"/>
              <w:insideV w:val="nil"/>
            </w:tcBorders>
          </w:tcPr>
          <w:p w14:paraId="238F5E1C">
            <w:pPr>
              <w:pStyle w:val="24"/>
              <w:spacing w:before="0" w:after="0" w:line="240" w:lineRule="auto"/>
              <w:jc w:val="left"/>
              <w:rPr>
                <w:rFonts w:hint="eastAsia" w:ascii="Times New Roman" w:hAnsi="Times New Roman" w:eastAsia="宋体" w:cs="Times New Roman"/>
                <w:color w:val="FF0000"/>
                <w:sz w:val="20"/>
              </w:rPr>
            </w:pPr>
            <w:bookmarkStart w:id="3" w:name="t4"/>
            <w:r>
              <w:rPr>
                <w:rFonts w:hint="eastAsia" w:ascii="Times New Roman" w:hAnsi="Times New Roman" w:eastAsia="宋体" w:cs="Times New Roman"/>
                <w:color w:val="FF0000"/>
                <w:sz w:val="20"/>
              </w:rPr>
              <w:t>Analysis Suggestions</w:t>
            </w:r>
          </w:p>
          <w:p w14:paraId="4437751E">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When using the AHP (Analytic Hierarchy Process) for weight calculation, a consistency check analysis is required;</w:t>
            </w:r>
          </w:p>
          <w:p w14:paraId="629A6073">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First: The consistency check requires the use of the CI and RI indicators;</w:t>
            </w:r>
          </w:p>
          <w:p w14:paraId="1EA52282">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Second: The CI value has been calculated, and the RI value can be obtained by referring to the corresponding table.</w:t>
            </w:r>
          </w:p>
          <w:p w14:paraId="13FF7984">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Intelligent Analysis</w:t>
            </w:r>
          </w:p>
          <w:p w14:paraId="31655CC9">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In this study, a 6-level judgment matrix was constructed, and according to the above table, the random consistency index (RI) value can be found to be 1.260. The RI value is used for the consistency check calculations described below.</w:t>
            </w:r>
          </w:p>
          <w:p w14:paraId="74671B6E">
            <w:pPr>
              <w:pStyle w:val="24"/>
              <w:spacing w:before="0" w:after="0" w:line="240" w:lineRule="auto"/>
              <w:jc w:val="center"/>
            </w:pPr>
            <w:r>
              <w:rPr>
                <w:rFonts w:hint="eastAsia" w:ascii="Times New Roman" w:hAnsi="Times New Roman" w:eastAsia="宋体" w:cs="Times New Roman"/>
                <w:b/>
                <w:sz w:val="20"/>
              </w:rPr>
              <w:t>Summary of Consistency Test Results</w:t>
            </w:r>
          </w:p>
        </w:tc>
      </w:tr>
      <w:tr w14:paraId="7B51D495">
        <w:tblPrEx>
          <w:tblCellMar>
            <w:top w:w="0" w:type="dxa"/>
            <w:left w:w="108" w:type="dxa"/>
            <w:bottom w:w="0" w:type="dxa"/>
            <w:right w:w="108" w:type="dxa"/>
          </w:tblCellMar>
        </w:tblPrEx>
        <w:trPr>
          <w:gridAfter w:val="9"/>
          <w:wAfter w:w="3969" w:type="dxa"/>
          <w:cantSplit/>
          <w:trHeight w:val="226" w:hRule="atLeast"/>
          <w:jc w:val="center"/>
        </w:trPr>
        <w:tc>
          <w:tcPr>
            <w:tcW w:w="1216" w:type="dxa"/>
            <w:gridSpan w:val="3"/>
            <w:tcBorders>
              <w:top w:val="nil"/>
              <w:left w:val="nil"/>
              <w:bottom w:val="single" w:color="auto" w:sz="6" w:space="0"/>
              <w:right w:val="nil"/>
              <w:insideH w:val="nil"/>
              <w:insideV w:val="nil"/>
            </w:tcBorders>
            <w:vAlign w:val="top"/>
          </w:tcPr>
          <w:p w14:paraId="705C7430">
            <w:pPr>
              <w:pStyle w:val="24"/>
              <w:spacing w:before="0" w:after="0" w:line="240" w:lineRule="auto"/>
            </w:pPr>
            <w:r>
              <w:rPr>
                <w:rFonts w:hint="eastAsia" w:ascii="Times New Roman" w:hAnsi="Times New Roman" w:eastAsia="宋体" w:cs="Times New Roman"/>
                <w:sz w:val="20"/>
              </w:rPr>
              <w:t>Largest eigenvalue</w:t>
            </w:r>
          </w:p>
        </w:tc>
        <w:tc>
          <w:tcPr>
            <w:tcW w:w="666" w:type="dxa"/>
            <w:gridSpan w:val="2"/>
            <w:tcBorders>
              <w:top w:val="nil"/>
              <w:left w:val="nil"/>
              <w:bottom w:val="single" w:color="auto" w:sz="6" w:space="0"/>
              <w:right w:val="nil"/>
              <w:insideH w:val="nil"/>
              <w:insideV w:val="nil"/>
            </w:tcBorders>
            <w:vAlign w:val="top"/>
          </w:tcPr>
          <w:p w14:paraId="7DFE8958">
            <w:pPr>
              <w:pStyle w:val="24"/>
              <w:spacing w:before="0" w:after="0" w:line="240" w:lineRule="auto"/>
            </w:pPr>
            <w:r>
              <w:rPr>
                <w:rFonts w:hint="eastAsia" w:ascii="Times New Roman" w:hAnsi="Times New Roman" w:eastAsia="宋体" w:cs="Times New Roman"/>
                <w:sz w:val="20"/>
              </w:rPr>
              <w:t>CI</w:t>
            </w:r>
          </w:p>
        </w:tc>
        <w:tc>
          <w:tcPr>
            <w:tcW w:w="666" w:type="dxa"/>
            <w:gridSpan w:val="3"/>
            <w:tcBorders>
              <w:top w:val="nil"/>
              <w:left w:val="nil"/>
              <w:bottom w:val="single" w:color="auto" w:sz="6" w:space="0"/>
              <w:right w:val="nil"/>
              <w:insideH w:val="nil"/>
              <w:insideV w:val="nil"/>
            </w:tcBorders>
            <w:vAlign w:val="top"/>
          </w:tcPr>
          <w:p w14:paraId="7B0FEB84">
            <w:pPr>
              <w:pStyle w:val="24"/>
              <w:spacing w:before="0" w:after="0" w:line="240" w:lineRule="auto"/>
            </w:pPr>
            <w:r>
              <w:rPr>
                <w:rFonts w:hint="eastAsia" w:ascii="Times New Roman" w:hAnsi="Times New Roman" w:eastAsia="宋体" w:cs="Times New Roman"/>
                <w:sz w:val="20"/>
              </w:rPr>
              <w:t>RI</w:t>
            </w:r>
          </w:p>
        </w:tc>
        <w:tc>
          <w:tcPr>
            <w:tcW w:w="723" w:type="dxa"/>
            <w:gridSpan w:val="2"/>
            <w:tcBorders>
              <w:top w:val="nil"/>
              <w:left w:val="nil"/>
              <w:bottom w:val="single" w:color="auto" w:sz="6" w:space="0"/>
              <w:right w:val="nil"/>
              <w:insideH w:val="nil"/>
              <w:insideV w:val="nil"/>
            </w:tcBorders>
            <w:vAlign w:val="top"/>
          </w:tcPr>
          <w:p w14:paraId="78440E04">
            <w:pPr>
              <w:pStyle w:val="24"/>
              <w:spacing w:before="0" w:after="0" w:line="240" w:lineRule="auto"/>
            </w:pPr>
            <w:r>
              <w:rPr>
                <w:rFonts w:hint="eastAsia" w:ascii="Times New Roman" w:hAnsi="Times New Roman" w:eastAsia="宋体" w:cs="Times New Roman"/>
                <w:sz w:val="20"/>
              </w:rPr>
              <w:t>CR</w:t>
            </w:r>
          </w:p>
        </w:tc>
        <w:tc>
          <w:tcPr>
            <w:tcW w:w="1616" w:type="dxa"/>
            <w:gridSpan w:val="6"/>
            <w:tcBorders>
              <w:top w:val="nil"/>
              <w:left w:val="nil"/>
              <w:bottom w:val="single" w:color="auto" w:sz="6" w:space="0"/>
              <w:right w:val="nil"/>
              <w:insideH w:val="nil"/>
              <w:insideV w:val="nil"/>
            </w:tcBorders>
            <w:vAlign w:val="top"/>
          </w:tcPr>
          <w:p w14:paraId="305914B3">
            <w:pPr>
              <w:pStyle w:val="24"/>
              <w:spacing w:before="0" w:after="0" w:line="240" w:lineRule="auto"/>
            </w:pPr>
            <w:r>
              <w:rPr>
                <w:rFonts w:hint="eastAsia" w:ascii="Times New Roman" w:hAnsi="Times New Roman" w:eastAsia="宋体" w:cs="Times New Roman"/>
                <w:sz w:val="20"/>
              </w:rPr>
              <w:t>Consistency Test Results</w:t>
            </w:r>
          </w:p>
        </w:tc>
      </w:tr>
      <w:tr w14:paraId="0EFDCA28">
        <w:tblPrEx>
          <w:tblCellMar>
            <w:top w:w="0" w:type="dxa"/>
            <w:left w:w="108" w:type="dxa"/>
            <w:bottom w:w="0" w:type="dxa"/>
            <w:right w:w="108" w:type="dxa"/>
          </w:tblCellMar>
        </w:tblPrEx>
        <w:trPr>
          <w:gridAfter w:val="9"/>
          <w:wAfter w:w="3969" w:type="dxa"/>
          <w:cantSplit/>
          <w:trHeight w:val="226" w:hRule="atLeast"/>
          <w:jc w:val="center"/>
        </w:trPr>
        <w:tc>
          <w:tcPr>
            <w:gridSpan w:val="3"/>
            <w:tcBorders>
              <w:bottom w:val="single" w:color="auto" w:sz="12" w:space="0"/>
            </w:tcBorders>
          </w:tcPr>
          <w:p w14:paraId="1BC7B55F">
            <w:pPr>
              <w:pStyle w:val="24"/>
              <w:spacing w:before="0" w:after="0" w:line="240" w:lineRule="auto"/>
            </w:pPr>
            <w:r>
              <w:rPr>
                <w:rFonts w:ascii="Times New Roman" w:hAnsi="Times New Roman" w:eastAsia="宋体" w:cs="Times New Roman"/>
                <w:sz w:val="20"/>
              </w:rPr>
              <w:t>6.113</w:t>
            </w:r>
          </w:p>
        </w:tc>
        <w:tc>
          <w:tcPr>
            <w:gridSpan w:val="2"/>
            <w:tcBorders>
              <w:bottom w:val="single" w:color="auto" w:sz="12" w:space="0"/>
            </w:tcBorders>
          </w:tcPr>
          <w:p w14:paraId="56A86FB0">
            <w:pPr>
              <w:pStyle w:val="24"/>
              <w:spacing w:before="0" w:after="0" w:line="240" w:lineRule="auto"/>
            </w:pPr>
            <w:r>
              <w:rPr>
                <w:rFonts w:ascii="Times New Roman" w:hAnsi="Times New Roman" w:eastAsia="宋体" w:cs="Times New Roman"/>
                <w:sz w:val="20"/>
              </w:rPr>
              <w:t>0.023</w:t>
            </w:r>
          </w:p>
        </w:tc>
        <w:tc>
          <w:tcPr>
            <w:gridSpan w:val="3"/>
            <w:tcBorders>
              <w:bottom w:val="single" w:color="auto" w:sz="12" w:space="0"/>
            </w:tcBorders>
          </w:tcPr>
          <w:p w14:paraId="53573DA0">
            <w:pPr>
              <w:pStyle w:val="24"/>
              <w:spacing w:before="0" w:after="0" w:line="240" w:lineRule="auto"/>
            </w:pPr>
            <w:r>
              <w:rPr>
                <w:rFonts w:ascii="Times New Roman" w:hAnsi="Times New Roman" w:eastAsia="宋体" w:cs="Times New Roman"/>
                <w:sz w:val="20"/>
              </w:rPr>
              <w:t>1.260</w:t>
            </w:r>
          </w:p>
        </w:tc>
        <w:tc>
          <w:tcPr>
            <w:gridSpan w:val="2"/>
            <w:tcBorders>
              <w:bottom w:val="single" w:color="auto" w:sz="12" w:space="0"/>
            </w:tcBorders>
          </w:tcPr>
          <w:p w14:paraId="1B7B1EEC">
            <w:pPr>
              <w:pStyle w:val="24"/>
              <w:spacing w:before="0" w:after="0" w:line="240" w:lineRule="auto"/>
            </w:pPr>
            <w:r>
              <w:rPr>
                <w:rFonts w:ascii="Times New Roman" w:hAnsi="Times New Roman" w:eastAsia="宋体" w:cs="Times New Roman"/>
                <w:sz w:val="20"/>
              </w:rPr>
              <w:t>0.018</w:t>
            </w:r>
          </w:p>
        </w:tc>
        <w:tc>
          <w:tcPr>
            <w:gridSpan w:val="6"/>
            <w:tcBorders>
              <w:bottom w:val="single" w:color="auto" w:sz="12" w:space="0"/>
            </w:tcBorders>
          </w:tcPr>
          <w:p w14:paraId="43100162">
            <w:pPr>
              <w:pStyle w:val="24"/>
              <w:spacing w:before="0" w:after="0" w:line="240" w:lineRule="auto"/>
            </w:pPr>
            <w:r>
              <w:rPr>
                <w:rFonts w:hint="eastAsia" w:ascii="Times New Roman" w:hAnsi="Times New Roman" w:eastAsia="宋体" w:cs="Times New Roman"/>
                <w:sz w:val="20"/>
              </w:rPr>
              <w:t>pass through</w:t>
            </w:r>
          </w:p>
        </w:tc>
      </w:tr>
      <w:bookmarkEnd w:id="3"/>
    </w:tbl>
    <w:p w14:paraId="38A673EC">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Analysis Recommendation</w:t>
      </w:r>
    </w:p>
    <w:p w14:paraId="69D681AA">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When calculating weights using the AHP (Analytic Hierarchy Process), a consistency check is required to examine the consistency of the evaluation weight calculation results, specifically by calculating the consistency ratio CR (CR = CI/RI).</w:t>
      </w:r>
    </w:p>
    <w:p w14:paraId="441E0CC6">
      <w:pPr>
        <w:pStyle w:val="3"/>
        <w:spacing w:before="0" w:after="0"/>
        <w:jc w:val="left"/>
        <w:rPr>
          <w:rFonts w:hint="eastAsia" w:ascii="Times New Roman" w:hAnsi="Times New Roman" w:eastAsia="宋体" w:cs="Times New Roman"/>
          <w:color w:val="FF0000"/>
          <w:sz w:val="20"/>
        </w:rPr>
      </w:pPr>
    </w:p>
    <w:p w14:paraId="17E4B610">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First: Describe the calculated CI value [CI = (λ_max - n)/(n - 1)];</w:t>
      </w:r>
    </w:p>
    <w:p w14:paraId="5E84053A">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Second: Obtain the RI value according to the order of the judgment matrix;</w:t>
      </w:r>
    </w:p>
    <w:p w14:paraId="347F3B3D">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Third: Calculate the CR value and conduct a consistency judgment.</w:t>
      </w:r>
    </w:p>
    <w:p w14:paraId="244CCBC7">
      <w:pPr>
        <w:pStyle w:val="3"/>
        <w:spacing w:before="0" w:after="0"/>
        <w:jc w:val="left"/>
        <w:rPr>
          <w:rFonts w:hint="eastAsia" w:ascii="Times New Roman" w:hAnsi="Times New Roman" w:eastAsia="宋体" w:cs="Times New Roman"/>
          <w:color w:val="FF0000"/>
          <w:sz w:val="20"/>
        </w:rPr>
      </w:pPr>
    </w:p>
    <w:p w14:paraId="1EF4A935">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Intelligent Analysis</w:t>
      </w:r>
    </w:p>
    <w:p w14:paraId="613E0E7D">
      <w:pPr>
        <w:pStyle w:val="3"/>
        <w:spacing w:before="0" w:after="0"/>
        <w:jc w:val="left"/>
      </w:pPr>
      <w:r>
        <w:rPr>
          <w:rFonts w:hint="eastAsia" w:ascii="Times New Roman" w:hAnsi="Times New Roman" w:eastAsia="宋体" w:cs="Times New Roman"/>
          <w:color w:val="FF0000"/>
          <w:sz w:val="20"/>
        </w:rPr>
        <w:t>Generally, the smaller the CR value, the better the consistency of the judgment matrix. Typically, if the CR value is less than 0.1, the judgment matrix passes the consistency test; if the CR value is greater than 0.1, it indicates inconsistency and the judgment matrix should be appropriately adjusted before re-analysis. In this case, for a 6x6 judgment matrix, the calculated CI value is 0.023 and the RI value obtained from the table is 1.260. Therefore, the calculated CR value is 0.018 &lt; 0.1, indicating that the judgment matrix in this study meets the consistency test and the calculated weights are consistent.</w:t>
      </w:r>
      <w:r>
        <w:rPr>
          <w:rFonts w:ascii="Times New Roman" w:hAnsi="Times New Roman" w:eastAsia="宋体" w:cs="Times New Roman"/>
          <w:sz w:val="20"/>
        </w:rPr>
        <w:drawing>
          <wp:inline distT="0" distB="0" distL="114300" distR="114300">
            <wp:extent cx="5334000" cy="3048000"/>
            <wp:effectExtent l="0" t="0" r="0" b="0"/>
            <wp:docPr id="2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pic:cNvPicPr>
                      <a:picLocks noChangeAspect="1" noChangeArrowheads="1"/>
                    </pic:cNvPicPr>
                  </pic:nvPicPr>
                  <pic:blipFill>
                    <a:blip r:embed="rId5"/>
                    <a:stretch>
                      <a:fillRect/>
                    </a:stretch>
                  </pic:blipFill>
                  <pic:spPr>
                    <a:xfrm>
                      <a:off x="0" y="0"/>
                      <a:ext cx="5334000" cy="3048000"/>
                    </a:xfrm>
                    <a:prstGeom prst="rect">
                      <a:avLst/>
                    </a:prstGeom>
                    <a:noFill/>
                    <a:ln w="9525">
                      <a:noFill/>
                    </a:ln>
                  </pic:spPr>
                </pic:pic>
              </a:graphicData>
            </a:graphic>
          </wp:inline>
        </w:drawing>
      </w:r>
    </w:p>
    <w:p w14:paraId="4138E78F">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References</w:t>
      </w:r>
    </w:p>
    <w:p w14:paraId="24186D60">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[1] The SPSSAU project (2025). SPSSAU. (Version 25.0) [Online Application Software]. Retrieved from https://www.spssau.com.</w:t>
      </w:r>
    </w:p>
    <w:p w14:paraId="1DFD6382">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[2] Zhou Jun, Ma Shipeng. SPSSAU Research Data Analysis Methods and Applications. 1st Edition [M]. Beijing: Publishing House of Electronics Industry, 2024.</w:t>
      </w:r>
    </w:p>
    <w:p w14:paraId="1DBE9B8B">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[3] Han Li, Mei Qiang, Lu Yumei, et al. Analysis and Research on AHP-Fuzzy Comprehensive Evaluation Method [J]. Journal of China Safety Science, 2004, 14(7): 86-89.</w:t>
      </w:r>
    </w:p>
    <w:p w14:paraId="1D3B3512">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[4] Tan Yuejin. Quantitative Analysis Methods [M]. Beijing: Renmin University of China Press, 2012.</w:t>
      </w:r>
    </w:p>
    <w:p w14:paraId="0CFD1951">
      <w:pPr>
        <w:pStyle w:val="24"/>
        <w:spacing w:before="0" w:after="0"/>
      </w:pPr>
    </w:p>
    <w:sectPr>
      <w:footnotePr>
        <w:numRestart w:val="eachSect"/>
      </w:footnote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宋体"/>
    <w:panose1 w:val="020B0004020202020204"/>
    <w:charset w:val="86"/>
    <w:family w:val="swiss"/>
    <w:pitch w:val="default"/>
    <w:sig w:usb0="00000000" w:usb1="00000000" w:usb2="00000000" w:usb3="00000000" w:csb0="0000019F" w:csb1="00000000"/>
  </w:font>
  <w:font w:name="Aptos">
    <w:altName w:val="ESRI AMFM Electric"/>
    <w:panose1 w:val="00000000000000000000"/>
    <w:charset w:val="00"/>
    <w:family w:val="auto"/>
    <w:pitch w:val="default"/>
    <w:sig w:usb0="00000000" w:usb1="00000000" w:usb2="00000000" w:usb3="00000000" w:csb0="00000000" w:csb1="00000000"/>
  </w:font>
  <w:font w:name="Aptos Display">
    <w:altName w:val="Segoe Print"/>
    <w:panose1 w:val="020B0004020202020204"/>
    <w:charset w:val="00"/>
    <w:family w:val="swiss"/>
    <w:pitch w:val="default"/>
    <w:sig w:usb0="00000000" w:usb1="00000000" w:usb2="00000000" w:usb3="00000000" w:csb0="0000019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auto"/>
    <w:pitch w:val="default"/>
    <w:sig w:usb0="E00006FF" w:usb1="0000FCFF" w:usb2="00000001" w:usb3="00000000" w:csb0="6000019F" w:csb1="DFD70000"/>
  </w:font>
  <w:font w:name="ESRI AMFM Electric">
    <w:panose1 w:val="02000400000000000000"/>
    <w:charset w:val="00"/>
    <w:family w:val="auto"/>
    <w:pitch w:val="default"/>
    <w:sig w:usb0="00000003"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embedSystemFonts/>
  <w:doNotTrackMoves/>
  <w:documentProtection w:enforcement="0"/>
  <w:defaultTabStop w:val="720"/>
  <w:drawingGridHorizontalSpacing w:val="360"/>
  <w:drawingGridVerticalSpacing w:val="360"/>
  <w:displayHorizontalDrawingGridEvery w:val="0"/>
  <w:displayVerticalDrawingGridEvery w:val="0"/>
  <w:characterSpacingControl w:val="doNotCompress"/>
  <w:footnotePr>
    <w:numRestart w:val="eachSect"/>
    <w:footnote w:id="0"/>
    <w:footnote w:id="1"/>
  </w:footnotePr>
  <w:compat>
    <w:useFELayout/>
    <w:splitPgBreakAndParaMark/>
    <w:compatSetting w:name="compatibilityMode" w:uri="http://schemas.microsoft.com/office/word" w:val="12"/>
  </w:compat>
  <w:rsids>
    <w:rsidRoot w:val="00000000"/>
    <w:rsid w:val="02D93672"/>
    <w:rsid w:val="0FEE12D0"/>
    <w:rsid w:val="14F74BCE"/>
    <w:rsid w:val="18850F21"/>
    <w:rsid w:val="1C154D29"/>
    <w:rsid w:val="20084133"/>
    <w:rsid w:val="28742D0E"/>
    <w:rsid w:val="29C2465B"/>
    <w:rsid w:val="2E19066C"/>
    <w:rsid w:val="2EBF754C"/>
    <w:rsid w:val="30916400"/>
    <w:rsid w:val="37E11860"/>
    <w:rsid w:val="3A9E7716"/>
    <w:rsid w:val="433107D0"/>
    <w:rsid w:val="47335611"/>
    <w:rsid w:val="47E514AB"/>
    <w:rsid w:val="4DA150FB"/>
    <w:rsid w:val="58485CFD"/>
    <w:rsid w:val="6DB564F3"/>
    <w:rsid w:val="7A610EE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HAnsi" w:cstheme="minorBidi"/>
      <w:sz w:val="24"/>
      <w:szCs w:val="24"/>
      <w:lang w:val="en-US" w:eastAsia="en-US" w:bidi="ar-SA"/>
    </w:rPr>
  </w:style>
  <w:style w:type="paragraph" w:styleId="2">
    <w:name w:val="heading 1"/>
    <w:basedOn w:val="1"/>
    <w:next w:val="3"/>
    <w:link w:val="31"/>
    <w:qFormat/>
    <w:uiPriority w:val="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4">
    <w:name w:val="heading 2"/>
    <w:basedOn w:val="1"/>
    <w:next w:val="3"/>
    <w:link w:val="32"/>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5">
    <w:name w:val="heading 3"/>
    <w:basedOn w:val="1"/>
    <w:next w:val="3"/>
    <w:link w:val="33"/>
    <w:semiHidden/>
    <w:unhideWhenUsed/>
    <w:qFormat/>
    <w:uiPriority w:val="9"/>
    <w:pPr>
      <w:keepNext/>
      <w:keepLines/>
      <w:spacing w:before="160" w:after="80"/>
      <w:outlineLvl w:val="2"/>
    </w:pPr>
    <w:rPr>
      <w:rFonts w:eastAsiaTheme="majorEastAsia" w:cstheme="majorBidi"/>
      <w:color w:val="0F4761" w:themeColor="accent1" w:themeShade="BF"/>
      <w:sz w:val="28"/>
      <w:szCs w:val="28"/>
    </w:rPr>
  </w:style>
  <w:style w:type="paragraph" w:styleId="6">
    <w:name w:val="heading 4"/>
    <w:basedOn w:val="1"/>
    <w:next w:val="3"/>
    <w:link w:val="34"/>
    <w:semiHidden/>
    <w:unhideWhenUsed/>
    <w:qFormat/>
    <w:uiPriority w:val="9"/>
    <w:pPr>
      <w:keepNext/>
      <w:keepLines/>
      <w:spacing w:before="80" w:after="40"/>
      <w:outlineLvl w:val="3"/>
    </w:pPr>
    <w:rPr>
      <w:rFonts w:eastAsiaTheme="majorEastAsia" w:cstheme="majorBidi"/>
      <w:i/>
      <w:iCs/>
      <w:color w:val="0F4761" w:themeColor="accent1" w:themeShade="BF"/>
    </w:rPr>
  </w:style>
  <w:style w:type="paragraph" w:styleId="7">
    <w:name w:val="heading 5"/>
    <w:basedOn w:val="1"/>
    <w:next w:val="3"/>
    <w:link w:val="35"/>
    <w:semiHidden/>
    <w:unhideWhenUsed/>
    <w:qFormat/>
    <w:uiPriority w:val="9"/>
    <w:pPr>
      <w:keepNext/>
      <w:keepLines/>
      <w:spacing w:before="80" w:after="40"/>
      <w:outlineLvl w:val="4"/>
    </w:pPr>
    <w:rPr>
      <w:rFonts w:eastAsiaTheme="majorEastAsia" w:cstheme="majorBidi"/>
      <w:color w:val="0F4761" w:themeColor="accent1" w:themeShade="BF"/>
    </w:rPr>
  </w:style>
  <w:style w:type="paragraph" w:styleId="8">
    <w:name w:val="heading 6"/>
    <w:basedOn w:val="1"/>
    <w:next w:val="3"/>
    <w:link w:val="36"/>
    <w:semiHidden/>
    <w:unhideWhenUsed/>
    <w:qFormat/>
    <w:uiPriority w:val="9"/>
    <w:pPr>
      <w:keepNext/>
      <w:keepLines/>
      <w:spacing w:before="40" w:after="0"/>
      <w:outlineLvl w:val="5"/>
    </w:pPr>
    <w:rPr>
      <w:rFonts w:eastAsiaTheme="majorEastAsia" w:cstheme="majorBidi"/>
      <w:i/>
      <w:iCs/>
      <w:color w:val="585858" w:themeColor="text1" w:themeTint="A6"/>
    </w:rPr>
  </w:style>
  <w:style w:type="paragraph" w:styleId="9">
    <w:name w:val="heading 7"/>
    <w:basedOn w:val="1"/>
    <w:next w:val="3"/>
    <w:link w:val="37"/>
    <w:semiHidden/>
    <w:unhideWhenUsed/>
    <w:qFormat/>
    <w:uiPriority w:val="9"/>
    <w:pPr>
      <w:keepNext/>
      <w:keepLines/>
      <w:spacing w:before="40" w:after="0"/>
      <w:outlineLvl w:val="6"/>
    </w:pPr>
    <w:rPr>
      <w:rFonts w:eastAsiaTheme="majorEastAsia" w:cstheme="majorBidi"/>
      <w:color w:val="585858" w:themeColor="text1" w:themeTint="A6"/>
    </w:rPr>
  </w:style>
  <w:style w:type="paragraph" w:styleId="10">
    <w:name w:val="heading 8"/>
    <w:basedOn w:val="1"/>
    <w:next w:val="3"/>
    <w:link w:val="38"/>
    <w:semiHidden/>
    <w:unhideWhenUsed/>
    <w:qFormat/>
    <w:uiPriority w:val="9"/>
    <w:pPr>
      <w:keepNext/>
      <w:keepLines/>
      <w:spacing w:after="0"/>
      <w:outlineLvl w:val="7"/>
    </w:pPr>
    <w:rPr>
      <w:rFonts w:eastAsiaTheme="majorEastAsia" w:cstheme="majorBidi"/>
      <w:i/>
      <w:iCs/>
      <w:color w:val="262626" w:themeColor="text1" w:themeTint="D8"/>
    </w:rPr>
  </w:style>
  <w:style w:type="paragraph" w:styleId="11">
    <w:name w:val="heading 9"/>
    <w:basedOn w:val="1"/>
    <w:next w:val="3"/>
    <w:link w:val="39"/>
    <w:semiHidden/>
    <w:unhideWhenUsed/>
    <w:qFormat/>
    <w:uiPriority w:val="9"/>
    <w:pPr>
      <w:keepNext/>
      <w:keepLines/>
      <w:spacing w:after="0"/>
      <w:outlineLvl w:val="8"/>
    </w:pPr>
    <w:rPr>
      <w:rFonts w:eastAsiaTheme="majorEastAsia" w:cstheme="majorBidi"/>
      <w:color w:val="262626" w:themeColor="text1" w:themeTint="D8"/>
    </w:rPr>
  </w:style>
  <w:style w:type="character" w:default="1" w:styleId="19">
    <w:name w:val="Default Paragraph Font"/>
    <w:semiHidden/>
    <w:unhideWhenUsed/>
    <w:qFormat/>
    <w:uiPriority w:val="0"/>
  </w:style>
  <w:style w:type="table" w:default="1" w:styleId="18">
    <w:name w:val="Normal Table"/>
    <w:uiPriority w:val="0"/>
    <w:tblPr>
      <w:tblCellMar>
        <w:top w:w="0" w:type="dxa"/>
        <w:left w:w="108" w:type="dxa"/>
        <w:bottom w:w="0" w:type="dxa"/>
        <w:right w:w="108" w:type="dxa"/>
      </w:tblCellMar>
    </w:tblPr>
  </w:style>
  <w:style w:type="paragraph" w:styleId="3">
    <w:name w:val="Body Text"/>
    <w:basedOn w:val="1"/>
    <w:link w:val="21"/>
    <w:qFormat/>
    <w:uiPriority w:val="0"/>
    <w:pPr>
      <w:spacing w:before="180" w:after="180"/>
    </w:pPr>
  </w:style>
  <w:style w:type="paragraph" w:styleId="12">
    <w:name w:val="caption"/>
    <w:basedOn w:val="1"/>
    <w:qFormat/>
    <w:uiPriority w:val="0"/>
    <w:pPr>
      <w:spacing w:before="0" w:after="120"/>
    </w:pPr>
    <w:rPr>
      <w:i/>
    </w:rPr>
  </w:style>
  <w:style w:type="paragraph" w:styleId="13">
    <w:name w:val="Block Text"/>
    <w:basedOn w:val="3"/>
    <w:next w:val="3"/>
    <w:unhideWhenUsed/>
    <w:qFormat/>
    <w:uiPriority w:val="9"/>
    <w:pPr>
      <w:spacing w:before="100" w:after="100"/>
      <w:ind w:left="480" w:right="480" w:firstLine="0"/>
    </w:pPr>
  </w:style>
  <w:style w:type="paragraph" w:styleId="14">
    <w:name w:val="Date"/>
    <w:next w:val="3"/>
    <w:qFormat/>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styleId="15">
    <w:name w:val="Subtitle"/>
    <w:basedOn w:val="16"/>
    <w:next w:val="3"/>
    <w:link w:val="26"/>
    <w:qFormat/>
    <w:uiPriority w:val="11"/>
    <w:rPr>
      <w:rFonts w:eastAsiaTheme="majorEastAsia" w:cstheme="majorBidi"/>
      <w:spacing w:val="15"/>
      <w:sz w:val="28"/>
      <w:szCs w:val="28"/>
    </w:rPr>
  </w:style>
  <w:style w:type="paragraph" w:styleId="16">
    <w:name w:val="Title"/>
    <w:basedOn w:val="1"/>
    <w:next w:val="3"/>
    <w:link w:val="25"/>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17">
    <w:name w:val="footnote text"/>
    <w:basedOn w:val="1"/>
    <w:unhideWhenUsed/>
    <w:qFormat/>
    <w:uiPriority w:val="9"/>
  </w:style>
  <w:style w:type="character" w:styleId="20">
    <w:name w:val="Hyperlink"/>
    <w:basedOn w:val="21"/>
    <w:uiPriority w:val="0"/>
    <w:rPr>
      <w:color w:val="156082" w:themeColor="accent1"/>
    </w:rPr>
  </w:style>
  <w:style w:type="character" w:customStyle="1" w:styleId="21">
    <w:name w:val="Body Text Char"/>
    <w:basedOn w:val="19"/>
    <w:link w:val="3"/>
    <w:qFormat/>
    <w:uiPriority w:val="0"/>
  </w:style>
  <w:style w:type="character" w:styleId="22">
    <w:name w:val="footnote reference"/>
    <w:basedOn w:val="21"/>
    <w:qFormat/>
    <w:uiPriority w:val="0"/>
    <w:rPr>
      <w:vertAlign w:val="superscript"/>
    </w:rPr>
  </w:style>
  <w:style w:type="paragraph" w:customStyle="1" w:styleId="23">
    <w:name w:val="First Paragraph"/>
    <w:basedOn w:val="3"/>
    <w:next w:val="3"/>
    <w:qFormat/>
    <w:uiPriority w:val="0"/>
  </w:style>
  <w:style w:type="paragraph" w:customStyle="1" w:styleId="24">
    <w:name w:val="Compact"/>
    <w:basedOn w:val="3"/>
    <w:qFormat/>
    <w:uiPriority w:val="0"/>
    <w:pPr>
      <w:spacing w:before="36" w:after="36"/>
    </w:pPr>
  </w:style>
  <w:style w:type="character" w:customStyle="1" w:styleId="25">
    <w:name w:val="Title Char"/>
    <w:basedOn w:val="19"/>
    <w:link w:val="16"/>
    <w:qFormat/>
    <w:uiPriority w:val="10"/>
    <w:rPr>
      <w:rFonts w:asciiTheme="majorHAnsi" w:hAnsiTheme="majorHAnsi" w:eastAsiaTheme="majorEastAsia" w:cstheme="majorBidi"/>
      <w:spacing w:val="-10"/>
      <w:kern w:val="28"/>
      <w:sz w:val="56"/>
      <w:szCs w:val="56"/>
    </w:rPr>
  </w:style>
  <w:style w:type="character" w:customStyle="1" w:styleId="26">
    <w:name w:val="Subtitle Char"/>
    <w:basedOn w:val="19"/>
    <w:link w:val="15"/>
    <w:qFormat/>
    <w:uiPriority w:val="11"/>
    <w:rPr>
      <w:rFonts w:eastAsiaTheme="majorEastAsia" w:cstheme="majorBidi"/>
      <w:color w:val="585858" w:themeColor="text1" w:themeTint="A6"/>
      <w:spacing w:val="15"/>
      <w:sz w:val="28"/>
      <w:szCs w:val="28"/>
    </w:rPr>
  </w:style>
  <w:style w:type="paragraph" w:customStyle="1" w:styleId="27">
    <w:name w:val="Author"/>
    <w:next w:val="3"/>
    <w:qFormat/>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customStyle="1" w:styleId="28">
    <w:name w:val="Abstract Title"/>
    <w:basedOn w:val="1"/>
    <w:next w:val="29"/>
    <w:qFormat/>
    <w:uiPriority w:val="0"/>
    <w:pPr>
      <w:keepNext/>
      <w:keepLines/>
      <w:spacing w:before="300" w:after="0"/>
      <w:jc w:val="center"/>
    </w:pPr>
    <w:rPr>
      <w:b/>
      <w:sz w:val="20"/>
      <w:szCs w:val="20"/>
    </w:rPr>
  </w:style>
  <w:style w:type="paragraph" w:customStyle="1" w:styleId="29">
    <w:name w:val="Abstract"/>
    <w:basedOn w:val="1"/>
    <w:next w:val="3"/>
    <w:qFormat/>
    <w:uiPriority w:val="0"/>
    <w:pPr>
      <w:keepNext/>
      <w:keepLines/>
      <w:spacing w:before="100" w:after="300"/>
    </w:pPr>
    <w:rPr>
      <w:sz w:val="20"/>
      <w:szCs w:val="20"/>
    </w:rPr>
  </w:style>
  <w:style w:type="paragraph" w:customStyle="1" w:styleId="30">
    <w:name w:val="Bibliography"/>
    <w:basedOn w:val="1"/>
    <w:qFormat/>
    <w:uiPriority w:val="0"/>
  </w:style>
  <w:style w:type="character" w:customStyle="1" w:styleId="31">
    <w:name w:val="Heading 1 Char"/>
    <w:basedOn w:val="19"/>
    <w:link w:val="2"/>
    <w:uiPriority w:val="9"/>
    <w:rPr>
      <w:rFonts w:asciiTheme="majorHAnsi" w:hAnsiTheme="majorHAnsi" w:eastAsiaTheme="majorEastAsia" w:cstheme="majorBidi"/>
      <w:color w:val="0F4761" w:themeColor="accent1" w:themeShade="BF"/>
      <w:sz w:val="40"/>
      <w:szCs w:val="40"/>
    </w:rPr>
  </w:style>
  <w:style w:type="character" w:customStyle="1" w:styleId="32">
    <w:name w:val="Heading 2 Char"/>
    <w:basedOn w:val="19"/>
    <w:link w:val="4"/>
    <w:semiHidden/>
    <w:uiPriority w:val="9"/>
    <w:rPr>
      <w:rFonts w:asciiTheme="majorHAnsi" w:hAnsiTheme="majorHAnsi" w:eastAsiaTheme="majorEastAsia" w:cstheme="majorBidi"/>
      <w:color w:val="0F4761" w:themeColor="accent1" w:themeShade="BF"/>
      <w:sz w:val="32"/>
      <w:szCs w:val="32"/>
    </w:rPr>
  </w:style>
  <w:style w:type="character" w:customStyle="1" w:styleId="33">
    <w:name w:val="Heading 3 Char"/>
    <w:basedOn w:val="19"/>
    <w:link w:val="5"/>
    <w:semiHidden/>
    <w:uiPriority w:val="9"/>
    <w:rPr>
      <w:rFonts w:eastAsiaTheme="majorEastAsia" w:cstheme="majorBidi"/>
      <w:color w:val="0F4761" w:themeColor="accent1" w:themeShade="BF"/>
      <w:sz w:val="28"/>
      <w:szCs w:val="28"/>
    </w:rPr>
  </w:style>
  <w:style w:type="character" w:customStyle="1" w:styleId="34">
    <w:name w:val="Heading 4 Char"/>
    <w:basedOn w:val="19"/>
    <w:link w:val="6"/>
    <w:semiHidden/>
    <w:qFormat/>
    <w:uiPriority w:val="9"/>
    <w:rPr>
      <w:rFonts w:eastAsiaTheme="majorEastAsia" w:cstheme="majorBidi"/>
      <w:i/>
      <w:iCs/>
      <w:color w:val="0F4761" w:themeColor="accent1" w:themeShade="BF"/>
    </w:rPr>
  </w:style>
  <w:style w:type="character" w:customStyle="1" w:styleId="35">
    <w:name w:val="Heading 5 Char"/>
    <w:basedOn w:val="19"/>
    <w:link w:val="7"/>
    <w:semiHidden/>
    <w:qFormat/>
    <w:uiPriority w:val="9"/>
    <w:rPr>
      <w:rFonts w:eastAsiaTheme="majorEastAsia" w:cstheme="majorBidi"/>
      <w:color w:val="0F4761" w:themeColor="accent1" w:themeShade="BF"/>
    </w:rPr>
  </w:style>
  <w:style w:type="character" w:customStyle="1" w:styleId="36">
    <w:name w:val="Heading 6 Char"/>
    <w:basedOn w:val="19"/>
    <w:link w:val="8"/>
    <w:semiHidden/>
    <w:qFormat/>
    <w:uiPriority w:val="9"/>
    <w:rPr>
      <w:rFonts w:eastAsiaTheme="majorEastAsia" w:cstheme="majorBidi"/>
      <w:i/>
      <w:iCs/>
      <w:color w:val="585858" w:themeColor="text1" w:themeTint="A6"/>
    </w:rPr>
  </w:style>
  <w:style w:type="character" w:customStyle="1" w:styleId="37">
    <w:name w:val="Heading 7 Char"/>
    <w:basedOn w:val="19"/>
    <w:link w:val="9"/>
    <w:semiHidden/>
    <w:qFormat/>
    <w:uiPriority w:val="9"/>
    <w:rPr>
      <w:rFonts w:eastAsiaTheme="majorEastAsia" w:cstheme="majorBidi"/>
      <w:color w:val="585858" w:themeColor="text1" w:themeTint="A6"/>
    </w:rPr>
  </w:style>
  <w:style w:type="character" w:customStyle="1" w:styleId="38">
    <w:name w:val="Heading 8 Char"/>
    <w:basedOn w:val="19"/>
    <w:link w:val="10"/>
    <w:semiHidden/>
    <w:qFormat/>
    <w:uiPriority w:val="9"/>
    <w:rPr>
      <w:rFonts w:eastAsiaTheme="majorEastAsia" w:cstheme="majorBidi"/>
      <w:i/>
      <w:iCs/>
      <w:color w:val="262626" w:themeColor="text1" w:themeTint="D8"/>
    </w:rPr>
  </w:style>
  <w:style w:type="character" w:customStyle="1" w:styleId="39">
    <w:name w:val="Heading 9 Char"/>
    <w:basedOn w:val="19"/>
    <w:link w:val="11"/>
    <w:semiHidden/>
    <w:uiPriority w:val="9"/>
    <w:rPr>
      <w:rFonts w:eastAsiaTheme="majorEastAsia" w:cstheme="majorBidi"/>
      <w:color w:val="262626" w:themeColor="text1" w:themeTint="D8"/>
    </w:rPr>
  </w:style>
  <w:style w:type="paragraph" w:customStyle="1" w:styleId="40">
    <w:name w:val="Footnote Block Text"/>
    <w:basedOn w:val="17"/>
    <w:next w:val="17"/>
    <w:unhideWhenUsed/>
    <w:qFormat/>
    <w:uiPriority w:val="9"/>
    <w:pPr>
      <w:spacing w:before="100" w:after="100"/>
      <w:ind w:left="480" w:right="480" w:firstLine="0"/>
    </w:pPr>
  </w:style>
  <w:style w:type="table" w:customStyle="1" w:styleId="41">
    <w:name w:val="Table"/>
    <w:semiHidden/>
    <w:unhideWhenUsed/>
    <w:qFormat/>
    <w:uiPriority w:val="0"/>
    <w:tblPr>
      <w:tblCellMar>
        <w:top w:w="0" w:type="dxa"/>
        <w:left w:w="108" w:type="dxa"/>
        <w:bottom w:w="0" w:type="dxa"/>
        <w:right w:w="108" w:type="dxa"/>
      </w:tblCellMar>
    </w:tblPr>
    <w:tblStylePr w:type="firstRow">
      <w:tblPr/>
      <w:tcPr>
        <w:tcBorders>
          <w:bottom w:val="single" w:color="auto" w:sz="0" w:space="0"/>
        </w:tcBorders>
        <w:vAlign w:val="bottom"/>
      </w:tcPr>
    </w:tblStylePr>
  </w:style>
  <w:style w:type="paragraph" w:customStyle="1" w:styleId="42">
    <w:name w:val="Definition Term"/>
    <w:basedOn w:val="1"/>
    <w:next w:val="43"/>
    <w:qFormat/>
    <w:uiPriority w:val="0"/>
    <w:pPr>
      <w:keepNext/>
      <w:keepLines/>
      <w:spacing w:after="0"/>
    </w:pPr>
    <w:rPr>
      <w:b/>
    </w:rPr>
  </w:style>
  <w:style w:type="paragraph" w:customStyle="1" w:styleId="43">
    <w:name w:val="Definition"/>
    <w:basedOn w:val="1"/>
    <w:qFormat/>
    <w:uiPriority w:val="0"/>
  </w:style>
  <w:style w:type="paragraph" w:customStyle="1" w:styleId="44">
    <w:name w:val="Table Caption"/>
    <w:basedOn w:val="12"/>
    <w:qFormat/>
    <w:uiPriority w:val="0"/>
    <w:pPr>
      <w:keepNext/>
    </w:pPr>
  </w:style>
  <w:style w:type="paragraph" w:customStyle="1" w:styleId="45">
    <w:name w:val="Image Caption"/>
    <w:basedOn w:val="12"/>
    <w:qFormat/>
    <w:uiPriority w:val="0"/>
  </w:style>
  <w:style w:type="paragraph" w:customStyle="1" w:styleId="46">
    <w:name w:val="Figure"/>
    <w:basedOn w:val="1"/>
    <w:uiPriority w:val="0"/>
  </w:style>
  <w:style w:type="paragraph" w:customStyle="1" w:styleId="47">
    <w:name w:val="Captioned Figure"/>
    <w:basedOn w:val="46"/>
    <w:qFormat/>
    <w:uiPriority w:val="0"/>
    <w:pPr>
      <w:keepNext/>
    </w:pPr>
  </w:style>
  <w:style w:type="character" w:customStyle="1" w:styleId="48">
    <w:name w:val="Verbatim Char"/>
    <w:basedOn w:val="21"/>
    <w:link w:val="49"/>
    <w:uiPriority w:val="0"/>
    <w:rPr>
      <w:rFonts w:ascii="Consolas" w:hAnsi="Consolas"/>
      <w:sz w:val="22"/>
    </w:rPr>
  </w:style>
  <w:style w:type="paragraph" w:customStyle="1" w:styleId="49">
    <w:name w:val="Source Code"/>
    <w:basedOn w:val="1"/>
    <w:link w:val="48"/>
    <w:uiPriority w:val="0"/>
    <w:pPr>
      <w:wordWrap w:val="0"/>
    </w:pPr>
  </w:style>
  <w:style w:type="character" w:customStyle="1" w:styleId="50">
    <w:name w:val="Section Number"/>
    <w:basedOn w:val="21"/>
    <w:uiPriority w:val="0"/>
  </w:style>
  <w:style w:type="paragraph" w:customStyle="1" w:styleId="51">
    <w:name w:val="TOC Heading"/>
    <w:basedOn w:val="2"/>
    <w:next w:val="3"/>
    <w:unhideWhenUsed/>
    <w:qFormat/>
    <w:uiPriority w:val="39"/>
    <w:pPr>
      <w:spacing w:before="240" w:line="259" w:lineRule="auto"/>
      <w:outlineLvl w:val="9"/>
    </w:pPr>
    <w:rPr>
      <w:rFonts w:asciiTheme="majorHAnsi" w:hAnsiTheme="majorHAnsi" w:eastAsiaTheme="majorEastAsia" w:cstheme="majorBidi"/>
      <w:color w:val="0F4761" w:themeColor="accent1" w:themeShade="BF"/>
    </w:rPr>
  </w:style>
  <w:style w:type="character" w:customStyle="1" w:styleId="52">
    <w:name w:val="KeywordTok"/>
    <w:basedOn w:val="48"/>
    <w:uiPriority w:val="0"/>
    <w:rPr>
      <w:b/>
      <w:color w:val="007020"/>
    </w:rPr>
  </w:style>
  <w:style w:type="character" w:customStyle="1" w:styleId="53">
    <w:name w:val="DataTypeTok"/>
    <w:basedOn w:val="48"/>
    <w:qFormat/>
    <w:uiPriority w:val="0"/>
    <w:rPr>
      <w:color w:val="902000"/>
    </w:rPr>
  </w:style>
  <w:style w:type="character" w:customStyle="1" w:styleId="54">
    <w:name w:val="DecValTok"/>
    <w:basedOn w:val="48"/>
    <w:uiPriority w:val="0"/>
    <w:rPr>
      <w:color w:val="40A070"/>
    </w:rPr>
  </w:style>
  <w:style w:type="character" w:customStyle="1" w:styleId="55">
    <w:name w:val="BaseNTok"/>
    <w:basedOn w:val="48"/>
    <w:uiPriority w:val="0"/>
    <w:rPr>
      <w:color w:val="40A070"/>
    </w:rPr>
  </w:style>
  <w:style w:type="character" w:customStyle="1" w:styleId="56">
    <w:name w:val="FloatTok"/>
    <w:basedOn w:val="48"/>
    <w:uiPriority w:val="0"/>
    <w:rPr>
      <w:color w:val="40A070"/>
    </w:rPr>
  </w:style>
  <w:style w:type="character" w:customStyle="1" w:styleId="57">
    <w:name w:val="ConstantTok"/>
    <w:basedOn w:val="48"/>
    <w:uiPriority w:val="0"/>
    <w:rPr>
      <w:color w:val="880000"/>
    </w:rPr>
  </w:style>
  <w:style w:type="character" w:customStyle="1" w:styleId="58">
    <w:name w:val="CharTok"/>
    <w:basedOn w:val="48"/>
    <w:uiPriority w:val="0"/>
    <w:rPr>
      <w:color w:val="4070A0"/>
    </w:rPr>
  </w:style>
  <w:style w:type="character" w:customStyle="1" w:styleId="59">
    <w:name w:val="SpecialCharTok"/>
    <w:basedOn w:val="48"/>
    <w:uiPriority w:val="0"/>
    <w:rPr>
      <w:color w:val="4070A0"/>
    </w:rPr>
  </w:style>
  <w:style w:type="character" w:customStyle="1" w:styleId="60">
    <w:name w:val="StringTok"/>
    <w:basedOn w:val="48"/>
    <w:uiPriority w:val="0"/>
    <w:rPr>
      <w:color w:val="4070A0"/>
    </w:rPr>
  </w:style>
  <w:style w:type="character" w:customStyle="1" w:styleId="61">
    <w:name w:val="VerbatimStringTok"/>
    <w:basedOn w:val="48"/>
    <w:qFormat/>
    <w:uiPriority w:val="0"/>
    <w:rPr>
      <w:color w:val="4070A0"/>
    </w:rPr>
  </w:style>
  <w:style w:type="character" w:customStyle="1" w:styleId="62">
    <w:name w:val="SpecialStringTok"/>
    <w:basedOn w:val="48"/>
    <w:uiPriority w:val="0"/>
    <w:rPr>
      <w:color w:val="BB6688"/>
    </w:rPr>
  </w:style>
  <w:style w:type="character" w:customStyle="1" w:styleId="63">
    <w:name w:val="ImportTok"/>
    <w:basedOn w:val="48"/>
    <w:qFormat/>
    <w:uiPriority w:val="0"/>
    <w:rPr>
      <w:b/>
      <w:color w:val="008000"/>
    </w:rPr>
  </w:style>
  <w:style w:type="character" w:customStyle="1" w:styleId="64">
    <w:name w:val="CommentTok"/>
    <w:basedOn w:val="48"/>
    <w:uiPriority w:val="0"/>
    <w:rPr>
      <w:i/>
      <w:color w:val="60A0B0"/>
    </w:rPr>
  </w:style>
  <w:style w:type="character" w:customStyle="1" w:styleId="65">
    <w:name w:val="DocumentationTok"/>
    <w:basedOn w:val="48"/>
    <w:uiPriority w:val="0"/>
    <w:rPr>
      <w:i/>
      <w:color w:val="BA2121"/>
    </w:rPr>
  </w:style>
  <w:style w:type="character" w:customStyle="1" w:styleId="66">
    <w:name w:val="AnnotationTok"/>
    <w:basedOn w:val="48"/>
    <w:uiPriority w:val="0"/>
    <w:rPr>
      <w:b/>
      <w:i/>
      <w:color w:val="60A0B0"/>
    </w:rPr>
  </w:style>
  <w:style w:type="character" w:customStyle="1" w:styleId="67">
    <w:name w:val="CommentVarTok"/>
    <w:basedOn w:val="48"/>
    <w:uiPriority w:val="0"/>
    <w:rPr>
      <w:b/>
      <w:i/>
      <w:color w:val="60A0B0"/>
    </w:rPr>
  </w:style>
  <w:style w:type="character" w:customStyle="1" w:styleId="68">
    <w:name w:val="OtherTok"/>
    <w:basedOn w:val="48"/>
    <w:uiPriority w:val="0"/>
    <w:rPr>
      <w:color w:val="007020"/>
    </w:rPr>
  </w:style>
  <w:style w:type="character" w:customStyle="1" w:styleId="69">
    <w:name w:val="FunctionTok"/>
    <w:basedOn w:val="48"/>
    <w:uiPriority w:val="0"/>
    <w:rPr>
      <w:color w:val="06287E"/>
    </w:rPr>
  </w:style>
  <w:style w:type="character" w:customStyle="1" w:styleId="70">
    <w:name w:val="VariableTok"/>
    <w:basedOn w:val="48"/>
    <w:uiPriority w:val="0"/>
    <w:rPr>
      <w:color w:val="19177C"/>
    </w:rPr>
  </w:style>
  <w:style w:type="character" w:customStyle="1" w:styleId="71">
    <w:name w:val="ControlFlowTok"/>
    <w:basedOn w:val="48"/>
    <w:uiPriority w:val="0"/>
    <w:rPr>
      <w:b/>
      <w:color w:val="007020"/>
    </w:rPr>
  </w:style>
  <w:style w:type="character" w:customStyle="1" w:styleId="72">
    <w:name w:val="OperatorTok"/>
    <w:basedOn w:val="48"/>
    <w:uiPriority w:val="0"/>
    <w:rPr>
      <w:color w:val="666666"/>
    </w:rPr>
  </w:style>
  <w:style w:type="character" w:customStyle="1" w:styleId="73">
    <w:name w:val="BuiltInTok"/>
    <w:basedOn w:val="48"/>
    <w:uiPriority w:val="0"/>
    <w:rPr>
      <w:color w:val="008000"/>
    </w:rPr>
  </w:style>
  <w:style w:type="character" w:customStyle="1" w:styleId="74">
    <w:name w:val="ExtensionTok"/>
    <w:basedOn w:val="48"/>
    <w:uiPriority w:val="0"/>
  </w:style>
  <w:style w:type="character" w:customStyle="1" w:styleId="75">
    <w:name w:val="PreprocessorTok"/>
    <w:basedOn w:val="48"/>
    <w:uiPriority w:val="0"/>
    <w:rPr>
      <w:color w:val="BC7A00"/>
    </w:rPr>
  </w:style>
  <w:style w:type="character" w:customStyle="1" w:styleId="76">
    <w:name w:val="AttributeTok"/>
    <w:basedOn w:val="48"/>
    <w:uiPriority w:val="0"/>
    <w:rPr>
      <w:color w:val="7D9029"/>
    </w:rPr>
  </w:style>
  <w:style w:type="character" w:customStyle="1" w:styleId="77">
    <w:name w:val="RegionMarkerTok"/>
    <w:basedOn w:val="48"/>
    <w:uiPriority w:val="0"/>
  </w:style>
  <w:style w:type="character" w:customStyle="1" w:styleId="78">
    <w:name w:val="InformationTok"/>
    <w:basedOn w:val="48"/>
    <w:uiPriority w:val="0"/>
    <w:rPr>
      <w:b/>
      <w:i/>
      <w:color w:val="60A0B0"/>
    </w:rPr>
  </w:style>
  <w:style w:type="character" w:customStyle="1" w:styleId="79">
    <w:name w:val="WarningTok"/>
    <w:basedOn w:val="48"/>
    <w:uiPriority w:val="0"/>
    <w:rPr>
      <w:b/>
      <w:i/>
      <w:color w:val="60A0B0"/>
    </w:rPr>
  </w:style>
  <w:style w:type="character" w:customStyle="1" w:styleId="80">
    <w:name w:val="AlertTok"/>
    <w:basedOn w:val="48"/>
    <w:uiPriority w:val="0"/>
    <w:rPr>
      <w:b/>
      <w:color w:val="FF0000"/>
    </w:rPr>
  </w:style>
  <w:style w:type="character" w:customStyle="1" w:styleId="81">
    <w:name w:val="ErrorTok"/>
    <w:basedOn w:val="48"/>
    <w:uiPriority w:val="0"/>
    <w:rPr>
      <w:b/>
      <w:color w:val="FF0000"/>
    </w:rPr>
  </w:style>
  <w:style w:type="character" w:customStyle="1" w:styleId="82">
    <w:name w:val="NormalTok"/>
    <w:basedOn w:val="48"/>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1182</Words>
  <Characters>1891</Characters>
  <Lines>12</Lines>
  <Paragraphs>8</Paragraphs>
  <TotalTime>0</TotalTime>
  <ScaleCrop>false</ScaleCrop>
  <LinksUpToDate>false</LinksUpToDate>
  <CharactersWithSpaces>1920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2025-12-17T02:05:00Z</dcterms:created>
  <dc:creator>向往</dc:creator>
  <cp:lastModifiedBy>向往</cp:lastModifiedBy>
  <dcterms:modified xsi:type="dcterms:W3CDTF">2026-02-07T06:04:54Z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eyJoZGlkIjoiMzgyM2VkNDFlZGVjODg2ZWJjZTUxMjczMWQ5ZDkwYmQiLCJ1c2VySWQiOiI1NDE2ODAxNjEifQ==</vt:lpwstr>
  </property>
  <property fmtid="{D5CDD505-2E9C-101B-9397-08002B2CF9AE}" pid="3" name="KSOProductBuildVer">
    <vt:lpwstr>2052-12.1.0.24657</vt:lpwstr>
  </property>
  <property fmtid="{D5CDD505-2E9C-101B-9397-08002B2CF9AE}" pid="4" name="ICV">
    <vt:lpwstr>9302D7387A324E2281FC14B94572631A_12</vt:lpwstr>
  </property>
</Properties>
</file>